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2C487" w14:textId="77777777" w:rsidR="008B43CA" w:rsidRDefault="008B43CA">
      <w:pPr>
        <w:jc w:val="center"/>
        <w:rPr>
          <w:rFonts w:ascii="Open Sans" w:eastAsia="Open Sans" w:hAnsi="Open Sans" w:cs="Open Sans"/>
          <w:b/>
        </w:rPr>
      </w:pPr>
    </w:p>
    <w:p w14:paraId="69CAA681" w14:textId="77777777" w:rsidR="00914511" w:rsidRPr="00914511" w:rsidRDefault="00914511" w:rsidP="00914511">
      <w:pPr>
        <w:jc w:val="center"/>
        <w:rPr>
          <w:rFonts w:ascii="Open Sans" w:eastAsia="Times New Roman" w:hAnsi="Open Sans" w:cs="Open Sans"/>
          <w:b/>
          <w:bCs/>
          <w:color w:val="000000"/>
          <w:lang w:val="es-ES"/>
        </w:rPr>
      </w:pPr>
      <w:r w:rsidRPr="00914511">
        <w:rPr>
          <w:rFonts w:ascii="Open Sans" w:eastAsia="Times New Roman" w:hAnsi="Open Sans" w:cs="Open Sans"/>
          <w:b/>
          <w:bCs/>
          <w:color w:val="000000"/>
          <w:lang w:val="es-ES"/>
        </w:rPr>
        <w:t>Diferentes entidades suman fuerzas para mejorar el estado de conservación las bahías someras</w:t>
      </w:r>
    </w:p>
    <w:p w14:paraId="1E62871F" w14:textId="77777777" w:rsidR="00914511" w:rsidRPr="00914511" w:rsidRDefault="00914511" w:rsidP="00914511">
      <w:pPr>
        <w:jc w:val="center"/>
        <w:rPr>
          <w:rFonts w:ascii="Open Sans" w:eastAsia="Times New Roman" w:hAnsi="Open Sans" w:cs="Open Sans"/>
          <w:b/>
          <w:bCs/>
          <w:color w:val="000000"/>
          <w:lang w:val="es-ES"/>
        </w:rPr>
      </w:pPr>
    </w:p>
    <w:p w14:paraId="55C0D901" w14:textId="1D6A2B17" w:rsidR="00914511" w:rsidRPr="00914511" w:rsidRDefault="00914511" w:rsidP="00914511">
      <w:pPr>
        <w:jc w:val="center"/>
        <w:rPr>
          <w:rFonts w:ascii="Open Sans" w:eastAsia="Times New Roman" w:hAnsi="Open Sans" w:cs="Open Sans"/>
          <w:color w:val="000000"/>
          <w:sz w:val="21"/>
          <w:szCs w:val="21"/>
          <w:lang w:val="es-ES"/>
        </w:rPr>
      </w:pPr>
      <w:r w:rsidRPr="00914511">
        <w:rPr>
          <w:rFonts w:ascii="Open Sans" w:eastAsia="Times New Roman" w:hAnsi="Open Sans" w:cs="Open Sans"/>
          <w:color w:val="000000"/>
          <w:sz w:val="21"/>
          <w:szCs w:val="21"/>
          <w:lang w:val="es-ES"/>
        </w:rPr>
        <w:t xml:space="preserve">La iniciativa, liderada por el OBSAM-IME, está en marcha en Maó, </w:t>
      </w:r>
      <w:proofErr w:type="spellStart"/>
      <w:r w:rsidRPr="00914511">
        <w:rPr>
          <w:rFonts w:ascii="Open Sans" w:eastAsia="Times New Roman" w:hAnsi="Open Sans" w:cs="Open Sans"/>
          <w:color w:val="000000"/>
          <w:sz w:val="21"/>
          <w:szCs w:val="21"/>
          <w:lang w:val="es-ES"/>
        </w:rPr>
        <w:t>Fornells</w:t>
      </w:r>
      <w:proofErr w:type="spellEnd"/>
      <w:r w:rsidRPr="00914511">
        <w:rPr>
          <w:rFonts w:ascii="Open Sans" w:eastAsia="Times New Roman" w:hAnsi="Open Sans" w:cs="Open Sans"/>
          <w:color w:val="000000"/>
          <w:sz w:val="21"/>
          <w:szCs w:val="21"/>
          <w:lang w:val="es-ES"/>
        </w:rPr>
        <w:t xml:space="preserve"> y </w:t>
      </w:r>
      <w:proofErr w:type="spellStart"/>
      <w:r w:rsidRPr="00914511">
        <w:rPr>
          <w:rFonts w:ascii="Open Sans" w:eastAsia="Times New Roman" w:hAnsi="Open Sans" w:cs="Open Sans"/>
          <w:color w:val="000000"/>
          <w:sz w:val="21"/>
          <w:szCs w:val="21"/>
          <w:lang w:val="es-ES"/>
        </w:rPr>
        <w:t>Addaia</w:t>
      </w:r>
      <w:proofErr w:type="spellEnd"/>
      <w:r w:rsidRPr="00914511">
        <w:rPr>
          <w:rFonts w:ascii="Open Sans" w:eastAsia="Times New Roman" w:hAnsi="Open Sans" w:cs="Open Sans"/>
          <w:color w:val="000000"/>
          <w:sz w:val="21"/>
          <w:szCs w:val="21"/>
          <w:lang w:val="es-ES"/>
        </w:rPr>
        <w:t xml:space="preserve"> y cuenta con la colaboración de la Fundación </w:t>
      </w:r>
      <w:proofErr w:type="spellStart"/>
      <w:r w:rsidRPr="00914511">
        <w:rPr>
          <w:rFonts w:ascii="Open Sans" w:eastAsia="Times New Roman" w:hAnsi="Open Sans" w:cs="Open Sans"/>
          <w:color w:val="000000"/>
          <w:sz w:val="21"/>
          <w:szCs w:val="21"/>
          <w:lang w:val="es-ES"/>
        </w:rPr>
        <w:t>Marilles</w:t>
      </w:r>
      <w:proofErr w:type="spellEnd"/>
      <w:r w:rsidRPr="00914511">
        <w:rPr>
          <w:rFonts w:ascii="Open Sans" w:eastAsia="Times New Roman" w:hAnsi="Open Sans" w:cs="Open Sans"/>
          <w:color w:val="000000"/>
          <w:sz w:val="21"/>
          <w:szCs w:val="21"/>
          <w:lang w:val="es-ES"/>
        </w:rPr>
        <w:t xml:space="preserve"> y Menorca </w:t>
      </w:r>
      <w:proofErr w:type="spellStart"/>
      <w:r w:rsidRPr="00914511">
        <w:rPr>
          <w:rFonts w:ascii="Open Sans" w:eastAsia="Times New Roman" w:hAnsi="Open Sans" w:cs="Open Sans"/>
          <w:color w:val="000000"/>
          <w:sz w:val="21"/>
          <w:szCs w:val="21"/>
          <w:lang w:val="es-ES"/>
        </w:rPr>
        <w:t>Preservation</w:t>
      </w:r>
      <w:proofErr w:type="spellEnd"/>
    </w:p>
    <w:p w14:paraId="6251D74C" w14:textId="77777777" w:rsidR="00914511" w:rsidRPr="00914511" w:rsidRDefault="00914511" w:rsidP="00914511">
      <w:pPr>
        <w:jc w:val="center"/>
        <w:rPr>
          <w:rFonts w:ascii="Open Sans" w:eastAsia="Times New Roman" w:hAnsi="Open Sans" w:cs="Open Sans"/>
          <w:color w:val="000000"/>
          <w:sz w:val="21"/>
          <w:szCs w:val="21"/>
          <w:lang w:val="es-ES"/>
        </w:rPr>
      </w:pPr>
      <w:r w:rsidRPr="00914511">
        <w:rPr>
          <w:rFonts w:ascii="Open Sans" w:eastAsia="Times New Roman" w:hAnsi="Open Sans" w:cs="Open Sans"/>
          <w:color w:val="000000"/>
          <w:sz w:val="21"/>
          <w:szCs w:val="21"/>
          <w:lang w:val="es-ES"/>
        </w:rPr>
        <w:t>Dos de sus objetivos son divulgar la importancia de estos hábitats y conseguir que las instituciones actúen para conservarlos</w:t>
      </w:r>
    </w:p>
    <w:p w14:paraId="78BD79F0" w14:textId="77777777" w:rsidR="00914511" w:rsidRPr="0005685E" w:rsidRDefault="00914511" w:rsidP="00914511">
      <w:pPr>
        <w:rPr>
          <w:rFonts w:asciiTheme="majorHAnsi" w:eastAsia="Times New Roman" w:hAnsiTheme="majorHAnsi" w:cs="Open Sans"/>
          <w:color w:val="000000"/>
          <w:lang w:val="es-ES"/>
        </w:rPr>
      </w:pPr>
    </w:p>
    <w:p w14:paraId="368BCB5E" w14:textId="2D03CFBA" w:rsidR="00914511" w:rsidRPr="0005685E" w:rsidRDefault="00914511" w:rsidP="00914511">
      <w:pPr>
        <w:jc w:val="both"/>
        <w:rPr>
          <w:rFonts w:asciiTheme="majorHAnsi" w:eastAsia="Times New Roman" w:hAnsiTheme="majorHAnsi" w:cs="Open Sans"/>
          <w:color w:val="000000"/>
          <w:sz w:val="21"/>
          <w:szCs w:val="21"/>
          <w:lang w:val="es-ES"/>
        </w:rPr>
      </w:pPr>
      <w:r w:rsidRPr="0005685E">
        <w:rPr>
          <w:rFonts w:asciiTheme="majorHAnsi" w:eastAsia="Times New Roman" w:hAnsiTheme="majorHAnsi" w:cs="Open Sans"/>
          <w:b/>
          <w:bCs/>
          <w:color w:val="000000"/>
          <w:sz w:val="21"/>
          <w:szCs w:val="21"/>
          <w:lang w:val="es-ES"/>
        </w:rPr>
        <w:t xml:space="preserve">Cala </w:t>
      </w:r>
      <w:proofErr w:type="spellStart"/>
      <w:r w:rsidRPr="0005685E">
        <w:rPr>
          <w:rFonts w:asciiTheme="majorHAnsi" w:eastAsia="Times New Roman" w:hAnsiTheme="majorHAnsi" w:cs="Open Sans"/>
          <w:b/>
          <w:bCs/>
          <w:color w:val="000000"/>
          <w:sz w:val="21"/>
          <w:szCs w:val="21"/>
          <w:lang w:val="es-ES"/>
        </w:rPr>
        <w:t>Teulera</w:t>
      </w:r>
      <w:proofErr w:type="spellEnd"/>
      <w:r w:rsidRPr="0005685E">
        <w:rPr>
          <w:rFonts w:asciiTheme="majorHAnsi" w:eastAsia="Times New Roman" w:hAnsiTheme="majorHAnsi" w:cs="Open Sans"/>
          <w:b/>
          <w:bCs/>
          <w:color w:val="000000"/>
          <w:sz w:val="21"/>
          <w:szCs w:val="21"/>
          <w:lang w:val="es-ES"/>
        </w:rPr>
        <w:t xml:space="preserve"> (Maó), 4 de junio de 2024.</w:t>
      </w:r>
      <w:r w:rsidRPr="0005685E">
        <w:rPr>
          <w:rFonts w:asciiTheme="majorHAnsi" w:eastAsia="Times New Roman" w:hAnsiTheme="majorHAnsi" w:cs="Open Sans"/>
          <w:color w:val="000000"/>
          <w:sz w:val="21"/>
          <w:szCs w:val="21"/>
          <w:lang w:val="es-ES"/>
        </w:rPr>
        <w:t xml:space="preserve"> Contribuir a la mejora del estado de conservación de las bahías poco profundas de Menorca. Este es el objetivo principal del proyecto “Conservación y restauración de bahías someras” que han presentado hoy el Observatorio Socioambiental de Menorca (OBSAM-IME), la Fundación </w:t>
      </w:r>
      <w:proofErr w:type="spellStart"/>
      <w:r w:rsidRPr="0005685E">
        <w:rPr>
          <w:rFonts w:asciiTheme="majorHAnsi" w:eastAsia="Times New Roman" w:hAnsiTheme="majorHAnsi" w:cs="Open Sans"/>
          <w:color w:val="000000"/>
          <w:sz w:val="21"/>
          <w:szCs w:val="21"/>
          <w:lang w:val="es-ES"/>
        </w:rPr>
        <w:t>Marilles</w:t>
      </w:r>
      <w:proofErr w:type="spellEnd"/>
      <w:r w:rsidRPr="0005685E">
        <w:rPr>
          <w:rFonts w:asciiTheme="majorHAnsi" w:eastAsia="Times New Roman" w:hAnsiTheme="majorHAnsi" w:cs="Open Sans"/>
          <w:color w:val="000000"/>
          <w:sz w:val="21"/>
          <w:szCs w:val="21"/>
          <w:lang w:val="es-ES"/>
        </w:rPr>
        <w:t xml:space="preserve">, Menorca </w:t>
      </w:r>
      <w:proofErr w:type="spellStart"/>
      <w:r w:rsidRPr="0005685E">
        <w:rPr>
          <w:rFonts w:asciiTheme="majorHAnsi" w:eastAsia="Times New Roman" w:hAnsiTheme="majorHAnsi" w:cs="Open Sans"/>
          <w:color w:val="000000"/>
          <w:sz w:val="21"/>
          <w:szCs w:val="21"/>
          <w:lang w:val="es-ES"/>
        </w:rPr>
        <w:t>Preservation</w:t>
      </w:r>
      <w:proofErr w:type="spellEnd"/>
      <w:r w:rsidRPr="0005685E">
        <w:rPr>
          <w:rFonts w:asciiTheme="majorHAnsi" w:eastAsia="Times New Roman" w:hAnsiTheme="majorHAnsi" w:cs="Open Sans"/>
          <w:color w:val="000000"/>
          <w:sz w:val="21"/>
          <w:szCs w:val="21"/>
          <w:lang w:val="es-ES"/>
        </w:rPr>
        <w:t xml:space="preserve"> y el CEAB-CSIC durante un acto llevado a cabo en Cala </w:t>
      </w:r>
      <w:proofErr w:type="spellStart"/>
      <w:r w:rsidRPr="0005685E">
        <w:rPr>
          <w:rFonts w:asciiTheme="majorHAnsi" w:eastAsia="Times New Roman" w:hAnsiTheme="majorHAnsi" w:cs="Open Sans"/>
          <w:color w:val="000000"/>
          <w:sz w:val="21"/>
          <w:szCs w:val="21"/>
          <w:lang w:val="es-ES"/>
        </w:rPr>
        <w:t>Teulera</w:t>
      </w:r>
      <w:proofErr w:type="spellEnd"/>
      <w:r w:rsidRPr="0005685E">
        <w:rPr>
          <w:rFonts w:asciiTheme="majorHAnsi" w:eastAsia="Times New Roman" w:hAnsiTheme="majorHAnsi" w:cs="Open Sans"/>
          <w:color w:val="000000"/>
          <w:sz w:val="21"/>
          <w:szCs w:val="21"/>
          <w:lang w:val="es-ES"/>
        </w:rPr>
        <w:t xml:space="preserve"> (Maó). Además de definir cuál es el estado actual de estas bahías y de promover planes de conservación y restauración, dos de sus grandes objetivos son concienciar a la población sobre la importancia ecológica de estos hábitats y conseguir que las administraciones se impliquen en su conservación.</w:t>
      </w:r>
    </w:p>
    <w:p w14:paraId="727E416A" w14:textId="0644D988" w:rsidR="00914511" w:rsidRPr="00914511" w:rsidRDefault="00914511" w:rsidP="00914511">
      <w:pPr>
        <w:jc w:val="both"/>
        <w:rPr>
          <w:rFonts w:asciiTheme="majorHAnsi" w:eastAsia="Times New Roman" w:hAnsiTheme="majorHAnsi" w:cs="Times New Roman"/>
          <w:sz w:val="21"/>
          <w:szCs w:val="21"/>
          <w:lang w:val="es-ES"/>
        </w:rPr>
      </w:pPr>
      <w:r w:rsidRPr="0005685E">
        <w:rPr>
          <w:rFonts w:asciiTheme="majorHAnsi" w:eastAsia="Times New Roman" w:hAnsiTheme="majorHAnsi" w:cs="Open Sans"/>
          <w:color w:val="000000"/>
          <w:sz w:val="21"/>
          <w:szCs w:val="21"/>
          <w:lang w:val="es-ES"/>
        </w:rPr>
        <w:t xml:space="preserve">Las bahías estudiadas hasta el momento han sido </w:t>
      </w:r>
      <w:proofErr w:type="spellStart"/>
      <w:r w:rsidRPr="0005685E">
        <w:rPr>
          <w:rFonts w:asciiTheme="majorHAnsi" w:eastAsia="Times New Roman" w:hAnsiTheme="majorHAnsi" w:cs="Open Sans"/>
          <w:color w:val="000000"/>
          <w:sz w:val="21"/>
          <w:szCs w:val="21"/>
          <w:lang w:val="es-ES"/>
        </w:rPr>
        <w:t>Addaia</w:t>
      </w:r>
      <w:proofErr w:type="spellEnd"/>
      <w:r w:rsidRPr="0005685E">
        <w:rPr>
          <w:rFonts w:asciiTheme="majorHAnsi" w:eastAsia="Times New Roman" w:hAnsiTheme="majorHAnsi" w:cs="Open Sans"/>
          <w:color w:val="000000"/>
          <w:sz w:val="21"/>
          <w:szCs w:val="21"/>
          <w:lang w:val="es-ES"/>
        </w:rPr>
        <w:t xml:space="preserve">, </w:t>
      </w:r>
      <w:proofErr w:type="spellStart"/>
      <w:r w:rsidRPr="0005685E">
        <w:rPr>
          <w:rFonts w:asciiTheme="majorHAnsi" w:eastAsia="Times New Roman" w:hAnsiTheme="majorHAnsi" w:cs="Open Sans"/>
          <w:color w:val="000000"/>
          <w:sz w:val="21"/>
          <w:szCs w:val="21"/>
          <w:lang w:val="es-ES"/>
        </w:rPr>
        <w:t>Fornells</w:t>
      </w:r>
      <w:proofErr w:type="spellEnd"/>
      <w:r w:rsidRPr="0005685E">
        <w:rPr>
          <w:rFonts w:asciiTheme="majorHAnsi" w:eastAsia="Times New Roman" w:hAnsiTheme="majorHAnsi" w:cs="Open Sans"/>
          <w:color w:val="000000"/>
          <w:sz w:val="21"/>
          <w:szCs w:val="21"/>
          <w:lang w:val="es-ES"/>
        </w:rPr>
        <w:t xml:space="preserve"> y Maó, pero no se descarta poder trabajar con otras bahías en un futuro.</w:t>
      </w:r>
    </w:p>
    <w:p w14:paraId="70A06ED9" w14:textId="77777777" w:rsidR="00914511" w:rsidRPr="0005685E" w:rsidRDefault="00914511" w:rsidP="00914511">
      <w:pPr>
        <w:rPr>
          <w:rFonts w:asciiTheme="majorHAnsi" w:eastAsia="Times New Roman" w:hAnsiTheme="majorHAnsi" w:cs="Open Sans"/>
          <w:b/>
          <w:bCs/>
          <w:color w:val="000000"/>
          <w:sz w:val="21"/>
          <w:szCs w:val="21"/>
          <w:lang w:val="es-ES"/>
        </w:rPr>
      </w:pPr>
    </w:p>
    <w:p w14:paraId="55C977E3" w14:textId="77777777" w:rsidR="00914511" w:rsidRPr="0005685E" w:rsidRDefault="00914511" w:rsidP="005112C2">
      <w:pPr>
        <w:jc w:val="both"/>
        <w:rPr>
          <w:rFonts w:asciiTheme="majorHAnsi" w:eastAsia="Times New Roman" w:hAnsiTheme="majorHAnsi" w:cs="Open Sans"/>
          <w:b/>
          <w:bCs/>
          <w:color w:val="000000"/>
          <w:sz w:val="21"/>
          <w:szCs w:val="21"/>
          <w:lang w:val="es-ES"/>
        </w:rPr>
      </w:pPr>
      <w:r w:rsidRPr="0005685E">
        <w:rPr>
          <w:rFonts w:asciiTheme="majorHAnsi" w:eastAsia="Times New Roman" w:hAnsiTheme="majorHAnsi" w:cs="Open Sans"/>
          <w:b/>
          <w:bCs/>
          <w:color w:val="000000"/>
          <w:sz w:val="21"/>
          <w:szCs w:val="21"/>
          <w:lang w:val="es-ES"/>
        </w:rPr>
        <w:t>Acciones que se han llevado a cabo</w:t>
      </w:r>
    </w:p>
    <w:p w14:paraId="52084C67" w14:textId="1A59EA69" w:rsidR="00914511" w:rsidRPr="0005685E" w:rsidRDefault="00914511" w:rsidP="005112C2">
      <w:pPr>
        <w:jc w:val="both"/>
        <w:rPr>
          <w:rFonts w:asciiTheme="majorHAnsi" w:eastAsia="Times New Roman" w:hAnsiTheme="majorHAnsi" w:cs="Open Sans"/>
          <w:color w:val="000000"/>
          <w:sz w:val="21"/>
          <w:szCs w:val="21"/>
          <w:lang w:val="es-ES"/>
        </w:rPr>
      </w:pPr>
      <w:r w:rsidRPr="0005685E">
        <w:rPr>
          <w:rFonts w:asciiTheme="majorHAnsi" w:eastAsia="Times New Roman" w:hAnsiTheme="majorHAnsi" w:cs="Open Sans"/>
          <w:color w:val="000000"/>
          <w:sz w:val="21"/>
          <w:szCs w:val="21"/>
          <w:lang w:val="es-ES"/>
        </w:rPr>
        <w:t xml:space="preserve">Esta es la segunda fase de un proyecto más amplio que se puso en marcha en 2022. Durante este tiempo, el OBSAM se ha encargado de definir el estado de conservación de estas bahías y de diseñar un programa para su recuperación. También ha llevado a cabo pruebas de restauración activa de </w:t>
      </w:r>
      <w:proofErr w:type="spellStart"/>
      <w:r w:rsidRPr="0005685E">
        <w:rPr>
          <w:rFonts w:asciiTheme="majorHAnsi" w:eastAsia="Times New Roman" w:hAnsiTheme="majorHAnsi" w:cs="Open Sans"/>
          <w:i/>
          <w:iCs/>
          <w:color w:val="000000"/>
          <w:sz w:val="21"/>
          <w:szCs w:val="21"/>
          <w:lang w:val="es-ES"/>
        </w:rPr>
        <w:t>Gongolaria</w:t>
      </w:r>
      <w:proofErr w:type="spellEnd"/>
      <w:r w:rsidRPr="0005685E">
        <w:rPr>
          <w:rFonts w:asciiTheme="majorHAnsi" w:eastAsia="Times New Roman" w:hAnsiTheme="majorHAnsi" w:cs="Open Sans"/>
          <w:i/>
          <w:iCs/>
          <w:color w:val="000000"/>
          <w:sz w:val="21"/>
          <w:szCs w:val="21"/>
          <w:lang w:val="es-ES"/>
        </w:rPr>
        <w:t xml:space="preserve"> </w:t>
      </w:r>
      <w:proofErr w:type="spellStart"/>
      <w:r w:rsidRPr="0005685E">
        <w:rPr>
          <w:rFonts w:asciiTheme="majorHAnsi" w:eastAsia="Times New Roman" w:hAnsiTheme="majorHAnsi" w:cs="Open Sans"/>
          <w:i/>
          <w:iCs/>
          <w:color w:val="000000"/>
          <w:sz w:val="21"/>
          <w:szCs w:val="21"/>
          <w:lang w:val="es-ES"/>
        </w:rPr>
        <w:t>barbata</w:t>
      </w:r>
      <w:proofErr w:type="spellEnd"/>
      <w:r w:rsidRPr="0005685E">
        <w:rPr>
          <w:rFonts w:asciiTheme="majorHAnsi" w:eastAsia="Times New Roman" w:hAnsiTheme="majorHAnsi" w:cs="Open Sans"/>
          <w:i/>
          <w:iCs/>
          <w:color w:val="000000"/>
          <w:sz w:val="21"/>
          <w:szCs w:val="21"/>
          <w:lang w:val="es-ES"/>
        </w:rPr>
        <w:t>,</w:t>
      </w:r>
      <w:r w:rsidRPr="0005685E">
        <w:rPr>
          <w:rFonts w:asciiTheme="majorHAnsi" w:eastAsia="Times New Roman" w:hAnsiTheme="majorHAnsi" w:cs="Open Sans"/>
          <w:color w:val="000000"/>
          <w:sz w:val="21"/>
          <w:szCs w:val="21"/>
          <w:lang w:val="es-ES"/>
        </w:rPr>
        <w:t xml:space="preserve"> una especie de algas del género </w:t>
      </w:r>
      <w:proofErr w:type="spellStart"/>
      <w:r w:rsidRPr="0005685E">
        <w:rPr>
          <w:rFonts w:asciiTheme="majorHAnsi" w:eastAsia="Times New Roman" w:hAnsiTheme="majorHAnsi" w:cs="Open Sans"/>
          <w:i/>
          <w:iCs/>
          <w:color w:val="000000"/>
          <w:sz w:val="21"/>
          <w:szCs w:val="21"/>
          <w:lang w:val="es-ES"/>
        </w:rPr>
        <w:t>Cystoseira</w:t>
      </w:r>
      <w:proofErr w:type="spellEnd"/>
      <w:r w:rsidRPr="0005685E">
        <w:rPr>
          <w:rFonts w:asciiTheme="majorHAnsi" w:eastAsia="Times New Roman" w:hAnsiTheme="majorHAnsi" w:cs="Open Sans"/>
          <w:i/>
          <w:iCs/>
          <w:color w:val="000000"/>
          <w:sz w:val="21"/>
          <w:szCs w:val="21"/>
          <w:lang w:val="es-ES"/>
        </w:rPr>
        <w:t xml:space="preserve"> s.l.</w:t>
      </w:r>
      <w:r w:rsidRPr="0005685E">
        <w:rPr>
          <w:rFonts w:asciiTheme="majorHAnsi" w:eastAsia="Times New Roman" w:hAnsiTheme="majorHAnsi" w:cs="Open Sans"/>
          <w:color w:val="000000"/>
          <w:sz w:val="21"/>
          <w:szCs w:val="21"/>
          <w:lang w:val="es-ES"/>
        </w:rPr>
        <w:t xml:space="preserve">, en cala Rata y en </w:t>
      </w:r>
      <w:proofErr w:type="spellStart"/>
      <w:r w:rsidRPr="0005685E">
        <w:rPr>
          <w:rFonts w:asciiTheme="majorHAnsi" w:eastAsia="Times New Roman" w:hAnsiTheme="majorHAnsi" w:cs="Open Sans"/>
          <w:color w:val="000000"/>
          <w:sz w:val="21"/>
          <w:szCs w:val="21"/>
          <w:lang w:val="es-ES"/>
        </w:rPr>
        <w:t>Addaia</w:t>
      </w:r>
      <w:proofErr w:type="spellEnd"/>
      <w:r w:rsidRPr="0005685E">
        <w:rPr>
          <w:rFonts w:asciiTheme="majorHAnsi" w:eastAsia="Times New Roman" w:hAnsiTheme="majorHAnsi" w:cs="Open Sans"/>
          <w:color w:val="000000"/>
          <w:sz w:val="21"/>
          <w:szCs w:val="21"/>
          <w:lang w:val="es-ES"/>
        </w:rPr>
        <w:t xml:space="preserve"> y, paralelamente, se ha reforzado la población restaurada en años anteriores de Cala </w:t>
      </w:r>
      <w:proofErr w:type="spellStart"/>
      <w:r w:rsidRPr="0005685E">
        <w:rPr>
          <w:rFonts w:asciiTheme="majorHAnsi" w:eastAsia="Times New Roman" w:hAnsiTheme="majorHAnsi" w:cs="Open Sans"/>
          <w:color w:val="000000"/>
          <w:sz w:val="21"/>
          <w:szCs w:val="21"/>
          <w:lang w:val="es-ES"/>
        </w:rPr>
        <w:t>Teulera</w:t>
      </w:r>
      <w:proofErr w:type="spellEnd"/>
      <w:r w:rsidRPr="0005685E">
        <w:rPr>
          <w:rFonts w:asciiTheme="majorHAnsi" w:eastAsia="Times New Roman" w:hAnsiTheme="majorHAnsi" w:cs="Open Sans"/>
          <w:color w:val="000000"/>
          <w:sz w:val="21"/>
          <w:szCs w:val="21"/>
          <w:lang w:val="es-ES"/>
        </w:rPr>
        <w:t xml:space="preserve">. El proyecto cuenta con el asesoramiento científico de Emma </w:t>
      </w:r>
      <w:proofErr w:type="spellStart"/>
      <w:r w:rsidRPr="0005685E">
        <w:rPr>
          <w:rFonts w:asciiTheme="majorHAnsi" w:eastAsia="Times New Roman" w:hAnsiTheme="majorHAnsi" w:cs="Open Sans"/>
          <w:color w:val="000000"/>
          <w:sz w:val="21"/>
          <w:szCs w:val="21"/>
          <w:lang w:val="es-ES"/>
        </w:rPr>
        <w:t>Cebrian</w:t>
      </w:r>
      <w:proofErr w:type="spellEnd"/>
      <w:r w:rsidRPr="0005685E">
        <w:rPr>
          <w:rFonts w:asciiTheme="majorHAnsi" w:eastAsia="Times New Roman" w:hAnsiTheme="majorHAnsi" w:cs="Open Sans"/>
          <w:color w:val="000000"/>
          <w:sz w:val="21"/>
          <w:szCs w:val="21"/>
          <w:lang w:val="es-ES"/>
        </w:rPr>
        <w:t xml:space="preserve"> y de Enric Ballesteros del CEAB-CSIC, sobre todo, para las acciones científico-técnicas a desarrollar.</w:t>
      </w:r>
    </w:p>
    <w:p w14:paraId="2367EC27" w14:textId="77777777" w:rsidR="00914511" w:rsidRPr="0005685E" w:rsidRDefault="00914511" w:rsidP="005112C2">
      <w:pPr>
        <w:jc w:val="both"/>
        <w:rPr>
          <w:rFonts w:asciiTheme="majorHAnsi" w:eastAsia="Times New Roman" w:hAnsiTheme="majorHAnsi" w:cs="Open Sans"/>
          <w:color w:val="000000"/>
          <w:sz w:val="21"/>
          <w:szCs w:val="21"/>
          <w:lang w:val="es-ES"/>
        </w:rPr>
      </w:pPr>
      <w:r w:rsidRPr="0005685E">
        <w:rPr>
          <w:rFonts w:asciiTheme="majorHAnsi" w:eastAsia="Times New Roman" w:hAnsiTheme="majorHAnsi" w:cs="Open Sans"/>
          <w:color w:val="000000"/>
          <w:sz w:val="21"/>
          <w:szCs w:val="21"/>
          <w:lang w:val="es-ES"/>
        </w:rPr>
        <w:t xml:space="preserve">Concretamente, se han redactado los Planes de Conservación y Restauración de la bahía de </w:t>
      </w:r>
      <w:proofErr w:type="spellStart"/>
      <w:r w:rsidRPr="0005685E">
        <w:rPr>
          <w:rFonts w:asciiTheme="majorHAnsi" w:eastAsia="Times New Roman" w:hAnsiTheme="majorHAnsi" w:cs="Open Sans"/>
          <w:color w:val="000000"/>
          <w:sz w:val="21"/>
          <w:szCs w:val="21"/>
          <w:lang w:val="es-ES"/>
        </w:rPr>
        <w:t>Addaia</w:t>
      </w:r>
      <w:proofErr w:type="spellEnd"/>
      <w:r w:rsidRPr="0005685E">
        <w:rPr>
          <w:rFonts w:asciiTheme="majorHAnsi" w:eastAsia="Times New Roman" w:hAnsiTheme="majorHAnsi" w:cs="Open Sans"/>
          <w:color w:val="000000"/>
          <w:sz w:val="21"/>
          <w:szCs w:val="21"/>
          <w:lang w:val="es-ES"/>
        </w:rPr>
        <w:t xml:space="preserve"> y la de </w:t>
      </w:r>
      <w:proofErr w:type="spellStart"/>
      <w:r w:rsidRPr="0005685E">
        <w:rPr>
          <w:rFonts w:asciiTheme="majorHAnsi" w:eastAsia="Times New Roman" w:hAnsiTheme="majorHAnsi" w:cs="Open Sans"/>
          <w:color w:val="000000"/>
          <w:sz w:val="21"/>
          <w:szCs w:val="21"/>
          <w:lang w:val="es-ES"/>
        </w:rPr>
        <w:t>Fornells</w:t>
      </w:r>
      <w:proofErr w:type="spellEnd"/>
      <w:r w:rsidRPr="0005685E">
        <w:rPr>
          <w:rFonts w:asciiTheme="majorHAnsi" w:eastAsia="Times New Roman" w:hAnsiTheme="majorHAnsi" w:cs="Open Sans"/>
          <w:color w:val="000000"/>
          <w:sz w:val="21"/>
          <w:szCs w:val="21"/>
          <w:lang w:val="es-ES"/>
        </w:rPr>
        <w:t>. En cuanto a la bahía de Maó, se ha llevado a cabo su diagnosis inicial y está en fase de redacción de medidas de gestión. También se han actualizado los datos sobre la población de la ostra perlera invasora (</w:t>
      </w:r>
      <w:proofErr w:type="spellStart"/>
      <w:r w:rsidRPr="0005685E">
        <w:rPr>
          <w:rFonts w:asciiTheme="majorHAnsi" w:eastAsia="Times New Roman" w:hAnsiTheme="majorHAnsi" w:cs="Open Sans"/>
          <w:i/>
          <w:iCs/>
          <w:color w:val="000000"/>
          <w:sz w:val="21"/>
          <w:szCs w:val="21"/>
          <w:lang w:val="es-ES"/>
        </w:rPr>
        <w:t>Pinctada</w:t>
      </w:r>
      <w:proofErr w:type="spellEnd"/>
      <w:r w:rsidRPr="0005685E">
        <w:rPr>
          <w:rFonts w:asciiTheme="majorHAnsi" w:eastAsia="Times New Roman" w:hAnsiTheme="majorHAnsi" w:cs="Open Sans"/>
          <w:i/>
          <w:iCs/>
          <w:color w:val="000000"/>
          <w:sz w:val="21"/>
          <w:szCs w:val="21"/>
          <w:lang w:val="es-ES"/>
        </w:rPr>
        <w:t xml:space="preserve"> radiata</w:t>
      </w:r>
      <w:r w:rsidRPr="0005685E">
        <w:rPr>
          <w:rFonts w:asciiTheme="majorHAnsi" w:eastAsia="Times New Roman" w:hAnsiTheme="majorHAnsi" w:cs="Open Sans"/>
          <w:color w:val="000000"/>
          <w:sz w:val="21"/>
          <w:szCs w:val="21"/>
          <w:lang w:val="es-ES"/>
        </w:rPr>
        <w:t xml:space="preserve">) en las tres bahías. Asimismo, parte del proyecto y la experiencia han servido para nutrir el estudio de capacidad de carga ecológica de la bahía de </w:t>
      </w:r>
      <w:proofErr w:type="spellStart"/>
      <w:r w:rsidRPr="0005685E">
        <w:rPr>
          <w:rFonts w:asciiTheme="majorHAnsi" w:eastAsia="Times New Roman" w:hAnsiTheme="majorHAnsi" w:cs="Open Sans"/>
          <w:color w:val="000000"/>
          <w:sz w:val="21"/>
          <w:szCs w:val="21"/>
          <w:lang w:val="es-ES"/>
        </w:rPr>
        <w:t>Fornells</w:t>
      </w:r>
      <w:proofErr w:type="spellEnd"/>
      <w:r w:rsidRPr="0005685E">
        <w:rPr>
          <w:rFonts w:asciiTheme="majorHAnsi" w:eastAsia="Times New Roman" w:hAnsiTheme="majorHAnsi" w:cs="Open Sans"/>
          <w:color w:val="000000"/>
          <w:sz w:val="21"/>
          <w:szCs w:val="21"/>
          <w:lang w:val="es-ES"/>
        </w:rPr>
        <w:t xml:space="preserve"> encargado al IME por parte del Gobierno de </w:t>
      </w:r>
      <w:r w:rsidRPr="0005685E">
        <w:rPr>
          <w:rFonts w:asciiTheme="majorHAnsi" w:eastAsia="Times New Roman" w:hAnsiTheme="majorHAnsi" w:cs="Open Sans"/>
          <w:color w:val="000000"/>
          <w:sz w:val="21"/>
          <w:szCs w:val="21"/>
          <w:lang w:val="es-ES"/>
        </w:rPr>
        <w:lastRenderedPageBreak/>
        <w:t>las Islas Baleares en 2023. Además, se han instalado sensores de temperatura en las zonas de restauración de las tres bahías.</w:t>
      </w:r>
    </w:p>
    <w:p w14:paraId="64DB5AC0" w14:textId="77777777" w:rsidR="00914511" w:rsidRPr="0005685E" w:rsidRDefault="00914511" w:rsidP="005112C2">
      <w:pPr>
        <w:jc w:val="both"/>
        <w:rPr>
          <w:rFonts w:asciiTheme="majorHAnsi" w:eastAsia="Times New Roman" w:hAnsiTheme="majorHAnsi" w:cs="Open Sans"/>
          <w:color w:val="000000"/>
          <w:sz w:val="21"/>
          <w:szCs w:val="21"/>
          <w:lang w:val="es-ES"/>
        </w:rPr>
      </w:pPr>
    </w:p>
    <w:p w14:paraId="6F23188B" w14:textId="068273DF" w:rsidR="00914511" w:rsidRPr="0005685E" w:rsidRDefault="00914511" w:rsidP="005112C2">
      <w:pPr>
        <w:jc w:val="both"/>
        <w:rPr>
          <w:rFonts w:asciiTheme="majorHAnsi" w:eastAsia="Times New Roman" w:hAnsiTheme="majorHAnsi" w:cs="Open Sans"/>
          <w:b/>
          <w:bCs/>
          <w:color w:val="000000"/>
          <w:sz w:val="21"/>
          <w:szCs w:val="21"/>
          <w:lang w:val="es-ES"/>
        </w:rPr>
      </w:pPr>
      <w:r w:rsidRPr="0005685E">
        <w:rPr>
          <w:rFonts w:asciiTheme="majorHAnsi" w:eastAsia="Times New Roman" w:hAnsiTheme="majorHAnsi" w:cs="Open Sans"/>
          <w:b/>
          <w:bCs/>
          <w:color w:val="000000"/>
          <w:sz w:val="21"/>
          <w:szCs w:val="21"/>
          <w:lang w:val="es-ES"/>
        </w:rPr>
        <w:t>Próximos pasos: validar los planes y divulgarlos a través de la campaña “Sumérgete en las bahías”</w:t>
      </w:r>
    </w:p>
    <w:p w14:paraId="0A83B694" w14:textId="55A3EE8E" w:rsidR="00914511" w:rsidRPr="0005685E" w:rsidRDefault="00914511" w:rsidP="005112C2">
      <w:pPr>
        <w:jc w:val="both"/>
        <w:rPr>
          <w:rFonts w:asciiTheme="majorHAnsi" w:eastAsia="Times New Roman" w:hAnsiTheme="majorHAnsi" w:cs="Open Sans"/>
          <w:color w:val="000000"/>
          <w:sz w:val="21"/>
          <w:szCs w:val="21"/>
          <w:lang w:val="es-ES"/>
        </w:rPr>
      </w:pPr>
      <w:r w:rsidRPr="0005685E">
        <w:rPr>
          <w:rFonts w:asciiTheme="majorHAnsi" w:eastAsia="Times New Roman" w:hAnsiTheme="majorHAnsi" w:cs="Open Sans"/>
          <w:color w:val="000000"/>
          <w:sz w:val="21"/>
          <w:szCs w:val="21"/>
          <w:lang w:val="es-ES"/>
        </w:rPr>
        <w:t>El siguiente paso que se llevará a cabo será validar los Planes de Conservación y Restauración con personal de la administración y la ciudadanía. Por eso la previsión es organizar talleres y coloquios para dar a conocer los planes y poder recoger la opinión de las personas vinculadas a estos espacios sobre nuevas medidas y validar o no las propuestas.</w:t>
      </w:r>
    </w:p>
    <w:p w14:paraId="79FFF9C5" w14:textId="77777777" w:rsidR="00914511" w:rsidRPr="0005685E" w:rsidRDefault="00914511" w:rsidP="005112C2">
      <w:pPr>
        <w:jc w:val="both"/>
        <w:rPr>
          <w:rFonts w:asciiTheme="majorHAnsi" w:eastAsia="Times New Roman" w:hAnsiTheme="majorHAnsi" w:cs="Open Sans"/>
          <w:color w:val="000000"/>
          <w:sz w:val="21"/>
          <w:szCs w:val="21"/>
          <w:lang w:val="es-ES"/>
        </w:rPr>
      </w:pPr>
      <w:r w:rsidRPr="0005685E">
        <w:rPr>
          <w:rFonts w:asciiTheme="majorHAnsi" w:eastAsia="Times New Roman" w:hAnsiTheme="majorHAnsi" w:cs="Open Sans"/>
          <w:color w:val="000000"/>
          <w:sz w:val="21"/>
          <w:szCs w:val="21"/>
          <w:lang w:val="es-ES"/>
        </w:rPr>
        <w:t xml:space="preserve">En esta misma dirección, Menorca </w:t>
      </w:r>
      <w:proofErr w:type="spellStart"/>
      <w:r w:rsidRPr="0005685E">
        <w:rPr>
          <w:rFonts w:asciiTheme="majorHAnsi" w:eastAsia="Times New Roman" w:hAnsiTheme="majorHAnsi" w:cs="Open Sans"/>
          <w:color w:val="000000"/>
          <w:sz w:val="21"/>
          <w:szCs w:val="21"/>
          <w:lang w:val="es-ES"/>
        </w:rPr>
        <w:t>Preservation</w:t>
      </w:r>
      <w:proofErr w:type="spellEnd"/>
      <w:r w:rsidRPr="0005685E">
        <w:rPr>
          <w:rFonts w:asciiTheme="majorHAnsi" w:eastAsia="Times New Roman" w:hAnsiTheme="majorHAnsi" w:cs="Open Sans"/>
          <w:color w:val="000000"/>
          <w:sz w:val="21"/>
          <w:szCs w:val="21"/>
          <w:lang w:val="es-ES"/>
        </w:rPr>
        <w:t xml:space="preserve"> y la Fundación </w:t>
      </w:r>
      <w:proofErr w:type="spellStart"/>
      <w:r w:rsidRPr="0005685E">
        <w:rPr>
          <w:rFonts w:asciiTheme="majorHAnsi" w:eastAsia="Times New Roman" w:hAnsiTheme="majorHAnsi" w:cs="Open Sans"/>
          <w:color w:val="000000"/>
          <w:sz w:val="21"/>
          <w:szCs w:val="21"/>
          <w:lang w:val="es-ES"/>
        </w:rPr>
        <w:t>Marilles</w:t>
      </w:r>
      <w:proofErr w:type="spellEnd"/>
      <w:r w:rsidRPr="0005685E">
        <w:rPr>
          <w:rFonts w:asciiTheme="majorHAnsi" w:eastAsia="Times New Roman" w:hAnsiTheme="majorHAnsi" w:cs="Open Sans"/>
          <w:color w:val="000000"/>
          <w:sz w:val="21"/>
          <w:szCs w:val="21"/>
          <w:lang w:val="es-ES"/>
        </w:rPr>
        <w:t>, con el apoyo técnico del IME-OBSAM, han creado la campaña de comunicación "Sumérgete en las bahías", con el objetivo de acercar la riqueza de estos entornos marinos en la población. La campaña se lanzará en las próximas semanas a través de sus redes sociales y se centrará en divulgar los aspectos más curiosos e interesantes de estos increíbles hábitats marinos. Qué es una bahía soma, por qué es tan importante conservar estos entornos o cuáles son las especies que las habitan son algunas de las preguntas a las cuales se dará respuesta a través de esta campaña, que durará hasta finales de octubre.</w:t>
      </w:r>
    </w:p>
    <w:p w14:paraId="6C1DE8A2" w14:textId="77777777" w:rsidR="00914511" w:rsidRPr="0005685E" w:rsidRDefault="00914511" w:rsidP="005112C2">
      <w:pPr>
        <w:jc w:val="both"/>
        <w:rPr>
          <w:rFonts w:asciiTheme="majorHAnsi" w:eastAsia="Times New Roman" w:hAnsiTheme="majorHAnsi" w:cs="Open Sans"/>
          <w:color w:val="000000"/>
          <w:sz w:val="21"/>
          <w:szCs w:val="21"/>
          <w:lang w:val="es-ES"/>
        </w:rPr>
      </w:pPr>
    </w:p>
    <w:p w14:paraId="5272889C" w14:textId="77777777" w:rsidR="00914511" w:rsidRPr="0005685E" w:rsidRDefault="00914511" w:rsidP="005112C2">
      <w:pPr>
        <w:jc w:val="both"/>
        <w:rPr>
          <w:rFonts w:asciiTheme="majorHAnsi" w:eastAsia="Times New Roman" w:hAnsiTheme="majorHAnsi" w:cs="Times New Roman"/>
          <w:b/>
          <w:bCs/>
          <w:sz w:val="21"/>
          <w:szCs w:val="21"/>
          <w:lang w:val="es-ES"/>
        </w:rPr>
      </w:pPr>
      <w:r w:rsidRPr="0005685E">
        <w:rPr>
          <w:rFonts w:asciiTheme="majorHAnsi" w:eastAsia="Times New Roman" w:hAnsiTheme="majorHAnsi" w:cs="Times New Roman"/>
          <w:b/>
          <w:bCs/>
          <w:sz w:val="21"/>
          <w:szCs w:val="21"/>
          <w:lang w:val="es-ES"/>
        </w:rPr>
        <w:t>Un espacio degradado</w:t>
      </w:r>
    </w:p>
    <w:p w14:paraId="1B318224" w14:textId="0D038E70" w:rsidR="00914511" w:rsidRDefault="00914511" w:rsidP="005112C2">
      <w:pPr>
        <w:jc w:val="both"/>
        <w:rPr>
          <w:rFonts w:asciiTheme="majorHAnsi" w:eastAsia="Times New Roman" w:hAnsiTheme="majorHAnsi" w:cs="Times New Roman"/>
          <w:sz w:val="21"/>
          <w:szCs w:val="21"/>
          <w:lang w:val="es-ES"/>
        </w:rPr>
      </w:pPr>
      <w:r w:rsidRPr="0005685E">
        <w:rPr>
          <w:rFonts w:asciiTheme="majorHAnsi" w:eastAsia="Times New Roman" w:hAnsiTheme="majorHAnsi" w:cs="Times New Roman"/>
          <w:sz w:val="21"/>
          <w:szCs w:val="21"/>
          <w:lang w:val="es-ES"/>
        </w:rPr>
        <w:t>Las bahías som</w:t>
      </w:r>
      <w:r>
        <w:rPr>
          <w:rFonts w:asciiTheme="majorHAnsi" w:eastAsia="Times New Roman" w:hAnsiTheme="majorHAnsi" w:cs="Times New Roman"/>
          <w:sz w:val="21"/>
          <w:szCs w:val="21"/>
          <w:lang w:val="es-ES"/>
        </w:rPr>
        <w:t>eras</w:t>
      </w:r>
      <w:r w:rsidRPr="0005685E">
        <w:rPr>
          <w:rFonts w:asciiTheme="majorHAnsi" w:eastAsia="Times New Roman" w:hAnsiTheme="majorHAnsi" w:cs="Times New Roman"/>
          <w:sz w:val="21"/>
          <w:szCs w:val="21"/>
          <w:lang w:val="es-ES"/>
        </w:rPr>
        <w:t xml:space="preserve"> de Menorca albergan una gran cantidad de hábitats y especies singulares. No obstante, muchas presiones como la mala calidad del agua, el impacto de la navegación o la urbanización del litoral suponen una grave amenaza para ellas. Es por eso por lo que durante las últimas décadas se han degradado considerablemente. La superficie de plantas marinas como la </w:t>
      </w:r>
      <w:r w:rsidRPr="00EF30CF">
        <w:rPr>
          <w:rFonts w:asciiTheme="majorHAnsi" w:eastAsia="Times New Roman" w:hAnsiTheme="majorHAnsi" w:cs="Times New Roman"/>
          <w:i/>
          <w:iCs/>
          <w:sz w:val="21"/>
          <w:szCs w:val="21"/>
          <w:lang w:val="es-ES"/>
        </w:rPr>
        <w:t>Posidonia</w:t>
      </w:r>
      <w:r w:rsidRPr="0005685E">
        <w:rPr>
          <w:rFonts w:asciiTheme="majorHAnsi" w:eastAsia="Times New Roman" w:hAnsiTheme="majorHAnsi" w:cs="Times New Roman"/>
          <w:sz w:val="21"/>
          <w:szCs w:val="21"/>
          <w:lang w:val="es-ES"/>
        </w:rPr>
        <w:t xml:space="preserve"> o la </w:t>
      </w:r>
      <w:proofErr w:type="spellStart"/>
      <w:r w:rsidRPr="00EF30CF">
        <w:rPr>
          <w:rFonts w:asciiTheme="majorHAnsi" w:eastAsia="Times New Roman" w:hAnsiTheme="majorHAnsi" w:cs="Times New Roman"/>
          <w:i/>
          <w:iCs/>
          <w:sz w:val="21"/>
          <w:szCs w:val="21"/>
          <w:lang w:val="es-ES"/>
        </w:rPr>
        <w:t>Cymodocea</w:t>
      </w:r>
      <w:proofErr w:type="spellEnd"/>
      <w:r w:rsidRPr="0005685E">
        <w:rPr>
          <w:rFonts w:asciiTheme="majorHAnsi" w:eastAsia="Times New Roman" w:hAnsiTheme="majorHAnsi" w:cs="Times New Roman"/>
          <w:sz w:val="21"/>
          <w:szCs w:val="21"/>
          <w:lang w:val="es-ES"/>
        </w:rPr>
        <w:t xml:space="preserve">; algas de gran valor ecológico como la </w:t>
      </w:r>
      <w:proofErr w:type="spellStart"/>
      <w:r w:rsidRPr="00EF30CF">
        <w:rPr>
          <w:rFonts w:asciiTheme="majorHAnsi" w:eastAsia="Times New Roman" w:hAnsiTheme="majorHAnsi" w:cs="Times New Roman"/>
          <w:i/>
          <w:iCs/>
          <w:sz w:val="21"/>
          <w:szCs w:val="21"/>
          <w:lang w:val="es-ES"/>
        </w:rPr>
        <w:t>Cystoseira</w:t>
      </w:r>
      <w:proofErr w:type="spellEnd"/>
      <w:r w:rsidRPr="0005685E">
        <w:rPr>
          <w:rFonts w:asciiTheme="majorHAnsi" w:eastAsia="Times New Roman" w:hAnsiTheme="majorHAnsi" w:cs="Times New Roman"/>
          <w:sz w:val="21"/>
          <w:szCs w:val="21"/>
          <w:lang w:val="es-ES"/>
        </w:rPr>
        <w:t>, y especies emblemáticas como los caball</w:t>
      </w:r>
      <w:r>
        <w:rPr>
          <w:rFonts w:asciiTheme="majorHAnsi" w:eastAsia="Times New Roman" w:hAnsiTheme="majorHAnsi" w:cs="Times New Roman"/>
          <w:sz w:val="21"/>
          <w:szCs w:val="21"/>
          <w:lang w:val="es-ES"/>
        </w:rPr>
        <w:t>itos</w:t>
      </w:r>
      <w:r w:rsidRPr="0005685E">
        <w:rPr>
          <w:rFonts w:asciiTheme="majorHAnsi" w:eastAsia="Times New Roman" w:hAnsiTheme="majorHAnsi" w:cs="Times New Roman"/>
          <w:sz w:val="21"/>
          <w:szCs w:val="21"/>
          <w:lang w:val="es-ES"/>
        </w:rPr>
        <w:t xml:space="preserve"> de mar han disminuido significativamente en sus aguas.</w:t>
      </w:r>
    </w:p>
    <w:p w14:paraId="555A6F53" w14:textId="77777777" w:rsidR="00914511" w:rsidRDefault="00914511" w:rsidP="005112C2">
      <w:pPr>
        <w:jc w:val="both"/>
        <w:rPr>
          <w:rFonts w:asciiTheme="majorHAnsi" w:eastAsia="Times New Roman" w:hAnsiTheme="majorHAnsi" w:cs="Times New Roman"/>
          <w:sz w:val="21"/>
          <w:szCs w:val="21"/>
          <w:lang w:val="es-ES"/>
        </w:rPr>
      </w:pPr>
      <w:r w:rsidRPr="0005685E">
        <w:rPr>
          <w:rFonts w:asciiTheme="majorHAnsi" w:eastAsia="Times New Roman" w:hAnsiTheme="majorHAnsi" w:cs="Times New Roman"/>
          <w:sz w:val="21"/>
          <w:szCs w:val="21"/>
          <w:lang w:val="es-ES"/>
        </w:rPr>
        <w:t xml:space="preserve">Cada una de las bahías presenta diferentes niveles de </w:t>
      </w:r>
      <w:proofErr w:type="gramStart"/>
      <w:r w:rsidRPr="0005685E">
        <w:rPr>
          <w:rFonts w:asciiTheme="majorHAnsi" w:eastAsia="Times New Roman" w:hAnsiTheme="majorHAnsi" w:cs="Times New Roman"/>
          <w:sz w:val="21"/>
          <w:szCs w:val="21"/>
          <w:lang w:val="es-ES"/>
        </w:rPr>
        <w:t>degradación</w:t>
      </w:r>
      <w:proofErr w:type="gramEnd"/>
      <w:r w:rsidRPr="0005685E">
        <w:rPr>
          <w:rFonts w:asciiTheme="majorHAnsi" w:eastAsia="Times New Roman" w:hAnsiTheme="majorHAnsi" w:cs="Times New Roman"/>
          <w:sz w:val="21"/>
          <w:szCs w:val="21"/>
          <w:lang w:val="es-ES"/>
        </w:rPr>
        <w:t xml:space="preserve"> pero también esconden singularidades naturales especiales.</w:t>
      </w:r>
    </w:p>
    <w:p w14:paraId="096DB19A" w14:textId="77777777" w:rsidR="00914511" w:rsidRPr="0005685E" w:rsidRDefault="00914511" w:rsidP="005112C2">
      <w:pPr>
        <w:jc w:val="both"/>
        <w:rPr>
          <w:rFonts w:asciiTheme="majorHAnsi" w:eastAsia="Times New Roman" w:hAnsiTheme="majorHAnsi" w:cs="Times New Roman"/>
          <w:sz w:val="21"/>
          <w:szCs w:val="21"/>
          <w:lang w:val="es-ES"/>
        </w:rPr>
      </w:pPr>
    </w:p>
    <w:p w14:paraId="50430A61" w14:textId="77777777" w:rsidR="00914511" w:rsidRPr="00EF30CF" w:rsidRDefault="00914511" w:rsidP="005112C2">
      <w:pPr>
        <w:jc w:val="both"/>
        <w:rPr>
          <w:rFonts w:asciiTheme="majorHAnsi" w:eastAsia="Times New Roman" w:hAnsiTheme="majorHAnsi" w:cs="Times New Roman"/>
          <w:b/>
          <w:bCs/>
          <w:sz w:val="21"/>
          <w:szCs w:val="21"/>
          <w:lang w:val="es-ES"/>
        </w:rPr>
      </w:pPr>
      <w:proofErr w:type="spellStart"/>
      <w:r w:rsidRPr="00EF30CF">
        <w:rPr>
          <w:rFonts w:asciiTheme="majorHAnsi" w:eastAsia="Times New Roman" w:hAnsiTheme="majorHAnsi" w:cs="Times New Roman"/>
          <w:b/>
          <w:bCs/>
          <w:sz w:val="21"/>
          <w:szCs w:val="21"/>
          <w:lang w:val="es-ES"/>
        </w:rPr>
        <w:t>Addaia</w:t>
      </w:r>
      <w:proofErr w:type="spellEnd"/>
    </w:p>
    <w:p w14:paraId="36F2163D" w14:textId="33D61AFB" w:rsidR="00914511" w:rsidRDefault="00914511" w:rsidP="005112C2">
      <w:pPr>
        <w:jc w:val="both"/>
        <w:rPr>
          <w:rFonts w:asciiTheme="majorHAnsi" w:eastAsia="Times New Roman" w:hAnsiTheme="majorHAnsi" w:cs="Times New Roman"/>
          <w:sz w:val="21"/>
          <w:szCs w:val="21"/>
          <w:lang w:val="es-ES"/>
        </w:rPr>
      </w:pPr>
      <w:r w:rsidRPr="0005685E">
        <w:rPr>
          <w:rFonts w:asciiTheme="majorHAnsi" w:eastAsia="Times New Roman" w:hAnsiTheme="majorHAnsi" w:cs="Times New Roman"/>
          <w:sz w:val="21"/>
          <w:szCs w:val="21"/>
          <w:lang w:val="es-ES"/>
        </w:rPr>
        <w:t xml:space="preserve">Es una bahía dibujada por dos cuencas largas y estrechas haciendo una superficie total de 89 ha, donde encontramos pequeños-grandes tesoros como el espectacular </w:t>
      </w:r>
      <w:r w:rsidR="00FA11A3">
        <w:rPr>
          <w:rFonts w:asciiTheme="majorHAnsi" w:eastAsia="Times New Roman" w:hAnsiTheme="majorHAnsi" w:cs="Times New Roman"/>
          <w:sz w:val="21"/>
          <w:szCs w:val="21"/>
          <w:lang w:val="es-ES"/>
        </w:rPr>
        <w:t>arrecife</w:t>
      </w:r>
      <w:r w:rsidR="00927AEB">
        <w:rPr>
          <w:rFonts w:asciiTheme="majorHAnsi" w:eastAsia="Times New Roman" w:hAnsiTheme="majorHAnsi" w:cs="Times New Roman"/>
          <w:sz w:val="21"/>
          <w:szCs w:val="21"/>
          <w:lang w:val="es-ES"/>
        </w:rPr>
        <w:t xml:space="preserve"> </w:t>
      </w:r>
      <w:r w:rsidRPr="0005685E">
        <w:rPr>
          <w:rFonts w:asciiTheme="majorHAnsi" w:eastAsia="Times New Roman" w:hAnsiTheme="majorHAnsi" w:cs="Times New Roman"/>
          <w:sz w:val="21"/>
          <w:szCs w:val="21"/>
          <w:lang w:val="es-ES"/>
        </w:rPr>
        <w:t xml:space="preserve">de posidonia de </w:t>
      </w:r>
      <w:proofErr w:type="spellStart"/>
      <w:r w:rsidRPr="0005685E">
        <w:rPr>
          <w:rFonts w:asciiTheme="majorHAnsi" w:eastAsia="Times New Roman" w:hAnsiTheme="majorHAnsi" w:cs="Times New Roman"/>
          <w:sz w:val="21"/>
          <w:szCs w:val="21"/>
          <w:lang w:val="es-ES"/>
        </w:rPr>
        <w:t>s’Estany</w:t>
      </w:r>
      <w:proofErr w:type="spellEnd"/>
      <w:r w:rsidRPr="0005685E">
        <w:rPr>
          <w:rFonts w:asciiTheme="majorHAnsi" w:eastAsia="Times New Roman" w:hAnsiTheme="majorHAnsi" w:cs="Times New Roman"/>
          <w:sz w:val="21"/>
          <w:szCs w:val="21"/>
          <w:lang w:val="es-ES"/>
        </w:rPr>
        <w:t>, un ejemplo a nivel Mediterráneo</w:t>
      </w:r>
      <w:r>
        <w:rPr>
          <w:rFonts w:asciiTheme="majorHAnsi" w:eastAsia="Times New Roman" w:hAnsiTheme="majorHAnsi" w:cs="Times New Roman"/>
          <w:sz w:val="21"/>
          <w:szCs w:val="21"/>
          <w:lang w:val="es-ES"/>
        </w:rPr>
        <w:t>. O,</w:t>
      </w:r>
      <w:r w:rsidRPr="0005685E">
        <w:rPr>
          <w:rFonts w:asciiTheme="majorHAnsi" w:eastAsia="Times New Roman" w:hAnsiTheme="majorHAnsi" w:cs="Times New Roman"/>
          <w:sz w:val="21"/>
          <w:szCs w:val="21"/>
          <w:lang w:val="es-ES"/>
        </w:rPr>
        <w:t xml:space="preserve"> </w:t>
      </w:r>
      <w:r>
        <w:rPr>
          <w:rFonts w:asciiTheme="majorHAnsi" w:eastAsia="Times New Roman" w:hAnsiTheme="majorHAnsi" w:cs="Times New Roman"/>
          <w:sz w:val="21"/>
          <w:szCs w:val="21"/>
          <w:lang w:val="es-ES"/>
        </w:rPr>
        <w:t>en</w:t>
      </w:r>
      <w:r w:rsidRPr="0005685E">
        <w:rPr>
          <w:rFonts w:asciiTheme="majorHAnsi" w:eastAsia="Times New Roman" w:hAnsiTheme="majorHAnsi" w:cs="Times New Roman"/>
          <w:sz w:val="21"/>
          <w:szCs w:val="21"/>
          <w:lang w:val="es-ES"/>
        </w:rPr>
        <w:t xml:space="preserve"> la parte más interna de la cuenca de levante, donde sucede la transición tierra-mar, las salinas de </w:t>
      </w:r>
      <w:proofErr w:type="spellStart"/>
      <w:r w:rsidRPr="0005685E">
        <w:rPr>
          <w:rFonts w:asciiTheme="majorHAnsi" w:eastAsia="Times New Roman" w:hAnsiTheme="majorHAnsi" w:cs="Times New Roman"/>
          <w:sz w:val="21"/>
          <w:szCs w:val="21"/>
          <w:lang w:val="es-ES"/>
        </w:rPr>
        <w:t>Addaia</w:t>
      </w:r>
      <w:proofErr w:type="spellEnd"/>
      <w:r w:rsidRPr="0005685E">
        <w:rPr>
          <w:rFonts w:asciiTheme="majorHAnsi" w:eastAsia="Times New Roman" w:hAnsiTheme="majorHAnsi" w:cs="Times New Roman"/>
          <w:sz w:val="21"/>
          <w:szCs w:val="21"/>
          <w:lang w:val="es-ES"/>
        </w:rPr>
        <w:t xml:space="preserve"> forman un espacio único para la fauna y flora acuática. Estos tesoros, entre otros, son los que hicieron que este espacio formara parte del Parque Natural de </w:t>
      </w:r>
      <w:proofErr w:type="spellStart"/>
      <w:r>
        <w:rPr>
          <w:rFonts w:asciiTheme="majorHAnsi" w:eastAsia="Times New Roman" w:hAnsiTheme="majorHAnsi" w:cs="Times New Roman"/>
          <w:sz w:val="21"/>
          <w:szCs w:val="21"/>
          <w:lang w:val="es-ES"/>
        </w:rPr>
        <w:t>s’</w:t>
      </w:r>
      <w:r w:rsidRPr="0005685E">
        <w:rPr>
          <w:rFonts w:asciiTheme="majorHAnsi" w:eastAsia="Times New Roman" w:hAnsiTheme="majorHAnsi" w:cs="Times New Roman"/>
          <w:sz w:val="21"/>
          <w:szCs w:val="21"/>
          <w:lang w:val="es-ES"/>
        </w:rPr>
        <w:t>Albufera</w:t>
      </w:r>
      <w:proofErr w:type="spellEnd"/>
      <w:r w:rsidRPr="0005685E">
        <w:rPr>
          <w:rFonts w:asciiTheme="majorHAnsi" w:eastAsia="Times New Roman" w:hAnsiTheme="majorHAnsi" w:cs="Times New Roman"/>
          <w:sz w:val="21"/>
          <w:szCs w:val="21"/>
          <w:lang w:val="es-ES"/>
        </w:rPr>
        <w:t xml:space="preserve"> des Gra</w:t>
      </w:r>
      <w:r>
        <w:rPr>
          <w:rFonts w:asciiTheme="majorHAnsi" w:eastAsia="Times New Roman" w:hAnsiTheme="majorHAnsi" w:cs="Times New Roman"/>
          <w:sz w:val="21"/>
          <w:szCs w:val="21"/>
          <w:lang w:val="es-ES"/>
        </w:rPr>
        <w:t>u</w:t>
      </w:r>
      <w:r w:rsidRPr="0005685E">
        <w:rPr>
          <w:rFonts w:asciiTheme="majorHAnsi" w:eastAsia="Times New Roman" w:hAnsiTheme="majorHAnsi" w:cs="Times New Roman"/>
          <w:sz w:val="21"/>
          <w:szCs w:val="21"/>
          <w:lang w:val="es-ES"/>
        </w:rPr>
        <w:t>. Aun así, la diagnosis del Pla</w:t>
      </w:r>
      <w:r>
        <w:rPr>
          <w:rFonts w:asciiTheme="majorHAnsi" w:eastAsia="Times New Roman" w:hAnsiTheme="majorHAnsi" w:cs="Times New Roman"/>
          <w:sz w:val="21"/>
          <w:szCs w:val="21"/>
          <w:lang w:val="es-ES"/>
        </w:rPr>
        <w:t>n</w:t>
      </w:r>
      <w:r w:rsidRPr="0005685E">
        <w:rPr>
          <w:rFonts w:asciiTheme="majorHAnsi" w:eastAsia="Times New Roman" w:hAnsiTheme="majorHAnsi" w:cs="Times New Roman"/>
          <w:sz w:val="21"/>
          <w:szCs w:val="21"/>
          <w:lang w:val="es-ES"/>
        </w:rPr>
        <w:t xml:space="preserve"> nos señala que la bahía presenta un estado de conservación desfavorable.</w:t>
      </w:r>
    </w:p>
    <w:p w14:paraId="004BE453" w14:textId="77777777" w:rsidR="00914511" w:rsidRDefault="00914511" w:rsidP="00914511">
      <w:pPr>
        <w:jc w:val="both"/>
        <w:rPr>
          <w:rFonts w:asciiTheme="majorHAnsi" w:eastAsia="Times New Roman" w:hAnsiTheme="majorHAnsi" w:cs="Times New Roman"/>
          <w:sz w:val="21"/>
          <w:szCs w:val="21"/>
          <w:lang w:val="es-ES"/>
        </w:rPr>
      </w:pPr>
    </w:p>
    <w:p w14:paraId="7A830689" w14:textId="77777777" w:rsidR="00914511" w:rsidRPr="0005685E" w:rsidRDefault="00914511" w:rsidP="00914511">
      <w:pPr>
        <w:jc w:val="both"/>
        <w:rPr>
          <w:rFonts w:asciiTheme="majorHAnsi" w:eastAsia="Times New Roman" w:hAnsiTheme="majorHAnsi" w:cs="Times New Roman"/>
          <w:sz w:val="21"/>
          <w:szCs w:val="21"/>
          <w:lang w:val="es-ES"/>
        </w:rPr>
      </w:pPr>
      <w:proofErr w:type="spellStart"/>
      <w:r w:rsidRPr="00EF30CF">
        <w:rPr>
          <w:rFonts w:asciiTheme="majorHAnsi" w:eastAsia="Times New Roman" w:hAnsiTheme="majorHAnsi" w:cs="Times New Roman"/>
          <w:b/>
          <w:bCs/>
          <w:sz w:val="21"/>
          <w:szCs w:val="21"/>
          <w:lang w:val="es-ES"/>
        </w:rPr>
        <w:lastRenderedPageBreak/>
        <w:t>Fornells</w:t>
      </w:r>
      <w:proofErr w:type="spellEnd"/>
    </w:p>
    <w:p w14:paraId="565635D6" w14:textId="1EC34794" w:rsidR="00914511" w:rsidRDefault="00914511" w:rsidP="00914511">
      <w:pPr>
        <w:jc w:val="both"/>
        <w:rPr>
          <w:rFonts w:asciiTheme="majorHAnsi" w:eastAsia="Times New Roman" w:hAnsiTheme="majorHAnsi" w:cs="Times New Roman"/>
          <w:sz w:val="21"/>
          <w:szCs w:val="21"/>
          <w:lang w:val="es-ES"/>
        </w:rPr>
      </w:pPr>
      <w:r w:rsidRPr="0005685E">
        <w:rPr>
          <w:rFonts w:asciiTheme="majorHAnsi" w:eastAsia="Times New Roman" w:hAnsiTheme="majorHAnsi" w:cs="Times New Roman"/>
          <w:sz w:val="21"/>
          <w:szCs w:val="21"/>
          <w:lang w:val="es-ES"/>
        </w:rPr>
        <w:t>Es la bahía más grande de Menorca con una cuenca de 409 ha</w:t>
      </w:r>
      <w:r>
        <w:rPr>
          <w:rFonts w:asciiTheme="majorHAnsi" w:eastAsia="Times New Roman" w:hAnsiTheme="majorHAnsi" w:cs="Times New Roman"/>
          <w:sz w:val="21"/>
          <w:szCs w:val="21"/>
          <w:lang w:val="es-ES"/>
        </w:rPr>
        <w:t>. En ella,</w:t>
      </w:r>
      <w:r w:rsidRPr="0005685E">
        <w:rPr>
          <w:rFonts w:asciiTheme="majorHAnsi" w:eastAsia="Times New Roman" w:hAnsiTheme="majorHAnsi" w:cs="Times New Roman"/>
          <w:sz w:val="21"/>
          <w:szCs w:val="21"/>
          <w:lang w:val="es-ES"/>
        </w:rPr>
        <w:t xml:space="preserve"> podemos encontrar la única población natural del estado español de </w:t>
      </w:r>
      <w:proofErr w:type="spellStart"/>
      <w:r w:rsidRPr="00EF30CF">
        <w:rPr>
          <w:rFonts w:asciiTheme="majorHAnsi" w:eastAsia="Times New Roman" w:hAnsiTheme="majorHAnsi" w:cs="Times New Roman"/>
          <w:i/>
          <w:iCs/>
          <w:sz w:val="21"/>
          <w:szCs w:val="21"/>
          <w:lang w:val="es-ES"/>
        </w:rPr>
        <w:t>Gongolaria</w:t>
      </w:r>
      <w:proofErr w:type="spellEnd"/>
      <w:r w:rsidRPr="00EF30CF">
        <w:rPr>
          <w:rFonts w:asciiTheme="majorHAnsi" w:eastAsia="Times New Roman" w:hAnsiTheme="majorHAnsi" w:cs="Times New Roman"/>
          <w:i/>
          <w:iCs/>
          <w:sz w:val="21"/>
          <w:szCs w:val="21"/>
          <w:lang w:val="es-ES"/>
        </w:rPr>
        <w:t xml:space="preserve"> </w:t>
      </w:r>
      <w:proofErr w:type="spellStart"/>
      <w:r w:rsidRPr="00EF30CF">
        <w:rPr>
          <w:rFonts w:asciiTheme="majorHAnsi" w:eastAsia="Times New Roman" w:hAnsiTheme="majorHAnsi" w:cs="Times New Roman"/>
          <w:i/>
          <w:iCs/>
          <w:sz w:val="21"/>
          <w:szCs w:val="21"/>
          <w:lang w:val="es-ES"/>
        </w:rPr>
        <w:t>barbata</w:t>
      </w:r>
      <w:proofErr w:type="spellEnd"/>
      <w:r w:rsidRPr="0005685E">
        <w:rPr>
          <w:rFonts w:asciiTheme="majorHAnsi" w:eastAsia="Times New Roman" w:hAnsiTheme="majorHAnsi" w:cs="Times New Roman"/>
          <w:sz w:val="21"/>
          <w:szCs w:val="21"/>
          <w:lang w:val="es-ES"/>
        </w:rPr>
        <w:t xml:space="preserve">, una especie de alga que tan solo necesita un caparazón de caracol o un pequeño sustrato duro para sujetarse y poderse desarrollar. </w:t>
      </w:r>
      <w:proofErr w:type="spellStart"/>
      <w:r w:rsidRPr="0005685E">
        <w:rPr>
          <w:rFonts w:asciiTheme="majorHAnsi" w:eastAsia="Times New Roman" w:hAnsiTheme="majorHAnsi" w:cs="Times New Roman"/>
          <w:sz w:val="21"/>
          <w:szCs w:val="21"/>
          <w:lang w:val="es-ES"/>
        </w:rPr>
        <w:t>Fornells</w:t>
      </w:r>
      <w:proofErr w:type="spellEnd"/>
      <w:r w:rsidRPr="0005685E">
        <w:rPr>
          <w:rFonts w:asciiTheme="majorHAnsi" w:eastAsia="Times New Roman" w:hAnsiTheme="majorHAnsi" w:cs="Times New Roman"/>
          <w:sz w:val="21"/>
          <w:szCs w:val="21"/>
          <w:lang w:val="es-ES"/>
        </w:rPr>
        <w:t xml:space="preserve"> es, de las tres, la bahía donde se practican más variedad de actividades deportivas y de ocio, algunas plenamente compatibles con la conservación de la bahía y otr</w:t>
      </w:r>
      <w:r>
        <w:rPr>
          <w:rFonts w:asciiTheme="majorHAnsi" w:eastAsia="Times New Roman" w:hAnsiTheme="majorHAnsi" w:cs="Times New Roman"/>
          <w:sz w:val="21"/>
          <w:szCs w:val="21"/>
          <w:lang w:val="es-ES"/>
        </w:rPr>
        <w:t>a</w:t>
      </w:r>
      <w:r w:rsidRPr="0005685E">
        <w:rPr>
          <w:rFonts w:asciiTheme="majorHAnsi" w:eastAsia="Times New Roman" w:hAnsiTheme="majorHAnsi" w:cs="Times New Roman"/>
          <w:sz w:val="21"/>
          <w:szCs w:val="21"/>
          <w:lang w:val="es-ES"/>
        </w:rPr>
        <w:t xml:space="preserve">s que ejercen presiones más intensas, contribuyendo al deterioro de los hábitats marinos. </w:t>
      </w:r>
    </w:p>
    <w:p w14:paraId="445C3965" w14:textId="77777777" w:rsidR="00914511" w:rsidRPr="00EF30CF" w:rsidRDefault="00914511" w:rsidP="00914511">
      <w:pPr>
        <w:jc w:val="both"/>
        <w:rPr>
          <w:rFonts w:asciiTheme="majorHAnsi" w:eastAsia="Times New Roman" w:hAnsiTheme="majorHAnsi" w:cs="Times New Roman"/>
          <w:b/>
          <w:bCs/>
          <w:sz w:val="21"/>
          <w:szCs w:val="21"/>
          <w:lang w:val="es-ES"/>
        </w:rPr>
      </w:pPr>
      <w:r w:rsidRPr="00EF30CF">
        <w:rPr>
          <w:rFonts w:asciiTheme="majorHAnsi" w:eastAsia="Times New Roman" w:hAnsiTheme="majorHAnsi" w:cs="Times New Roman"/>
          <w:b/>
          <w:bCs/>
          <w:sz w:val="21"/>
          <w:szCs w:val="21"/>
          <w:lang w:val="es-ES"/>
        </w:rPr>
        <w:t>Maó</w:t>
      </w:r>
    </w:p>
    <w:p w14:paraId="64514A2A" w14:textId="5C7C11CA" w:rsidR="00914511" w:rsidRDefault="00914511" w:rsidP="00914511">
      <w:pPr>
        <w:jc w:val="both"/>
        <w:rPr>
          <w:rFonts w:asciiTheme="majorHAnsi" w:eastAsia="Times New Roman" w:hAnsiTheme="majorHAnsi" w:cs="Times New Roman"/>
          <w:sz w:val="21"/>
          <w:szCs w:val="21"/>
          <w:lang w:val="es-ES"/>
        </w:rPr>
      </w:pPr>
      <w:r w:rsidRPr="0005685E">
        <w:rPr>
          <w:rFonts w:asciiTheme="majorHAnsi" w:eastAsia="Times New Roman" w:hAnsiTheme="majorHAnsi" w:cs="Times New Roman"/>
          <w:sz w:val="21"/>
          <w:szCs w:val="21"/>
          <w:lang w:val="es-ES"/>
        </w:rPr>
        <w:t>La bahía del Puerto de Maó tiene una cuenca de 324 ha</w:t>
      </w:r>
      <w:r>
        <w:rPr>
          <w:rFonts w:asciiTheme="majorHAnsi" w:eastAsia="Times New Roman" w:hAnsiTheme="majorHAnsi" w:cs="Times New Roman"/>
          <w:sz w:val="21"/>
          <w:szCs w:val="21"/>
          <w:lang w:val="es-ES"/>
        </w:rPr>
        <w:t xml:space="preserve">. De ella, </w:t>
      </w:r>
      <w:r w:rsidRPr="0005685E">
        <w:rPr>
          <w:rFonts w:asciiTheme="majorHAnsi" w:eastAsia="Times New Roman" w:hAnsiTheme="majorHAnsi" w:cs="Times New Roman"/>
          <w:sz w:val="21"/>
          <w:szCs w:val="21"/>
          <w:lang w:val="es-ES"/>
        </w:rPr>
        <w:t>destaca la vertiente histórica, puesto que nos evoca a un pasado marcado por la importancia de este puerto en el desarrollo de Menorca. Esta gran actividad humana del pasado y, en mayor parte, de la actualidad, hace que definir medidas de conservación y restauración sea un verdadero reto. Mantener el nivel de actividad humana y mejorar el estado de conservación de los espacios naturales que todavía quedan será un trabajo de todos.</w:t>
      </w:r>
    </w:p>
    <w:p w14:paraId="1D971530" w14:textId="77777777" w:rsidR="00914511" w:rsidRPr="0005685E" w:rsidRDefault="00914511" w:rsidP="00914511">
      <w:pPr>
        <w:jc w:val="both"/>
        <w:rPr>
          <w:rFonts w:asciiTheme="majorHAnsi" w:eastAsia="Times New Roman" w:hAnsiTheme="majorHAnsi" w:cs="Times New Roman"/>
          <w:sz w:val="21"/>
          <w:szCs w:val="21"/>
          <w:lang w:val="es-ES"/>
        </w:rPr>
      </w:pPr>
    </w:p>
    <w:p w14:paraId="560357F2" w14:textId="449DC066" w:rsidR="00914511" w:rsidRPr="00914511" w:rsidRDefault="00914511" w:rsidP="00914511">
      <w:pPr>
        <w:jc w:val="both"/>
        <w:rPr>
          <w:rFonts w:asciiTheme="majorHAnsi" w:eastAsia="Times New Roman" w:hAnsiTheme="majorHAnsi" w:cs="Times New Roman"/>
          <w:b/>
          <w:bCs/>
          <w:sz w:val="21"/>
          <w:szCs w:val="21"/>
          <w:lang w:val="es-ES"/>
        </w:rPr>
      </w:pPr>
      <w:r w:rsidRPr="00EF30CF">
        <w:rPr>
          <w:rFonts w:asciiTheme="majorHAnsi" w:eastAsia="Times New Roman" w:hAnsiTheme="majorHAnsi" w:cs="Times New Roman"/>
          <w:b/>
          <w:bCs/>
          <w:sz w:val="21"/>
          <w:szCs w:val="21"/>
          <w:lang w:val="es-ES"/>
        </w:rPr>
        <w:t>Programa SOIB Investigación e innovación</w:t>
      </w:r>
    </w:p>
    <w:p w14:paraId="323A527B" w14:textId="72EAD567" w:rsidR="00914511" w:rsidRDefault="00914511" w:rsidP="00914511">
      <w:pPr>
        <w:jc w:val="both"/>
        <w:rPr>
          <w:rFonts w:asciiTheme="majorHAnsi" w:eastAsia="Times New Roman" w:hAnsiTheme="majorHAnsi" w:cs="Times New Roman"/>
          <w:sz w:val="21"/>
          <w:szCs w:val="21"/>
          <w:lang w:val="es-ES"/>
        </w:rPr>
      </w:pPr>
      <w:r w:rsidRPr="0005685E">
        <w:rPr>
          <w:rFonts w:asciiTheme="majorHAnsi" w:eastAsia="Times New Roman" w:hAnsiTheme="majorHAnsi" w:cs="Times New Roman"/>
          <w:sz w:val="21"/>
          <w:szCs w:val="21"/>
          <w:lang w:val="es-ES"/>
        </w:rPr>
        <w:t>E</w:t>
      </w:r>
      <w:r>
        <w:rPr>
          <w:rFonts w:asciiTheme="majorHAnsi" w:eastAsia="Times New Roman" w:hAnsiTheme="majorHAnsi" w:cs="Times New Roman"/>
          <w:sz w:val="21"/>
          <w:szCs w:val="21"/>
          <w:lang w:val="es-ES"/>
        </w:rPr>
        <w:t>ste</w:t>
      </w:r>
      <w:r w:rsidRPr="0005685E">
        <w:rPr>
          <w:rFonts w:asciiTheme="majorHAnsi" w:eastAsia="Times New Roman" w:hAnsiTheme="majorHAnsi" w:cs="Times New Roman"/>
          <w:sz w:val="21"/>
          <w:szCs w:val="21"/>
          <w:lang w:val="es-ES"/>
        </w:rPr>
        <w:t xml:space="preserve"> proyecto cuenta, desde el 2023, con el apoyo del Programa SOIB Investigación e innovación</w:t>
      </w:r>
      <w:r>
        <w:rPr>
          <w:rFonts w:asciiTheme="majorHAnsi" w:eastAsia="Times New Roman" w:hAnsiTheme="majorHAnsi" w:cs="Times New Roman"/>
          <w:sz w:val="21"/>
          <w:szCs w:val="21"/>
          <w:lang w:val="es-ES"/>
        </w:rPr>
        <w:t>. Este programa</w:t>
      </w:r>
      <w:r w:rsidRPr="0005685E">
        <w:rPr>
          <w:rFonts w:asciiTheme="majorHAnsi" w:eastAsia="Times New Roman" w:hAnsiTheme="majorHAnsi" w:cs="Times New Roman"/>
          <w:sz w:val="21"/>
          <w:szCs w:val="21"/>
          <w:lang w:val="es-ES"/>
        </w:rPr>
        <w:t xml:space="preserve"> contribuye con la financiación de la contratación de una joven investigadora, Aina Blanco-</w:t>
      </w:r>
      <w:proofErr w:type="spellStart"/>
      <w:r w:rsidRPr="0005685E">
        <w:rPr>
          <w:rFonts w:asciiTheme="majorHAnsi" w:eastAsia="Times New Roman" w:hAnsiTheme="majorHAnsi" w:cs="Times New Roman"/>
          <w:sz w:val="21"/>
          <w:szCs w:val="21"/>
          <w:lang w:val="es-ES"/>
        </w:rPr>
        <w:t>Magadán</w:t>
      </w:r>
      <w:proofErr w:type="spellEnd"/>
      <w:r w:rsidRPr="0005685E">
        <w:rPr>
          <w:rFonts w:asciiTheme="majorHAnsi" w:eastAsia="Times New Roman" w:hAnsiTheme="majorHAnsi" w:cs="Times New Roman"/>
          <w:sz w:val="21"/>
          <w:szCs w:val="21"/>
          <w:lang w:val="es-ES"/>
        </w:rPr>
        <w:t xml:space="preserve">, </w:t>
      </w:r>
      <w:r>
        <w:rPr>
          <w:rFonts w:asciiTheme="majorHAnsi" w:eastAsia="Times New Roman" w:hAnsiTheme="majorHAnsi" w:cs="Times New Roman"/>
          <w:sz w:val="21"/>
          <w:szCs w:val="21"/>
          <w:lang w:val="es-ES"/>
        </w:rPr>
        <w:t>quien ha sido</w:t>
      </w:r>
      <w:r w:rsidRPr="0005685E">
        <w:rPr>
          <w:rFonts w:asciiTheme="majorHAnsi" w:eastAsia="Times New Roman" w:hAnsiTheme="majorHAnsi" w:cs="Times New Roman"/>
          <w:sz w:val="21"/>
          <w:szCs w:val="21"/>
          <w:lang w:val="es-ES"/>
        </w:rPr>
        <w:t xml:space="preserve"> de gran ayuda en el proyecto y ha completado el equipo técnico</w:t>
      </w:r>
      <w:r>
        <w:rPr>
          <w:rFonts w:asciiTheme="majorHAnsi" w:eastAsia="Times New Roman" w:hAnsiTheme="majorHAnsi" w:cs="Times New Roman"/>
          <w:sz w:val="21"/>
          <w:szCs w:val="21"/>
          <w:lang w:val="es-ES"/>
        </w:rPr>
        <w:t xml:space="preserve"> e </w:t>
      </w:r>
      <w:r w:rsidRPr="0005685E">
        <w:rPr>
          <w:rFonts w:asciiTheme="majorHAnsi" w:eastAsia="Times New Roman" w:hAnsiTheme="majorHAnsi" w:cs="Times New Roman"/>
          <w:sz w:val="21"/>
          <w:szCs w:val="21"/>
          <w:lang w:val="es-ES"/>
        </w:rPr>
        <w:t>investigador.</w:t>
      </w:r>
    </w:p>
    <w:p w14:paraId="449126BA" w14:textId="3609D425" w:rsidR="00914511" w:rsidRDefault="00914511" w:rsidP="00914511">
      <w:pPr>
        <w:jc w:val="both"/>
        <w:rPr>
          <w:rFonts w:asciiTheme="majorHAnsi" w:eastAsia="Times New Roman" w:hAnsiTheme="majorHAnsi" w:cs="Times New Roman"/>
          <w:sz w:val="21"/>
          <w:szCs w:val="21"/>
          <w:lang w:val="es-ES"/>
        </w:rPr>
      </w:pPr>
      <w:r>
        <w:rPr>
          <w:rFonts w:asciiTheme="majorHAnsi" w:eastAsia="Times New Roman" w:hAnsiTheme="majorHAnsi" w:cs="Times New Roman"/>
          <w:sz w:val="21"/>
          <w:szCs w:val="21"/>
          <w:lang w:val="es-ES"/>
        </w:rPr>
        <w:t>El</w:t>
      </w:r>
      <w:r w:rsidRPr="0005685E">
        <w:rPr>
          <w:rFonts w:asciiTheme="majorHAnsi" w:eastAsia="Times New Roman" w:hAnsiTheme="majorHAnsi" w:cs="Times New Roman"/>
          <w:sz w:val="21"/>
          <w:szCs w:val="21"/>
          <w:lang w:val="es-ES"/>
        </w:rPr>
        <w:t xml:space="preserve"> proyecto de Conservación y Restauración de bahías som</w:t>
      </w:r>
      <w:r>
        <w:rPr>
          <w:rFonts w:asciiTheme="majorHAnsi" w:eastAsia="Times New Roman" w:hAnsiTheme="majorHAnsi" w:cs="Times New Roman"/>
          <w:sz w:val="21"/>
          <w:szCs w:val="21"/>
          <w:lang w:val="es-ES"/>
        </w:rPr>
        <w:t>era</w:t>
      </w:r>
      <w:r w:rsidRPr="0005685E">
        <w:rPr>
          <w:rFonts w:asciiTheme="majorHAnsi" w:eastAsia="Times New Roman" w:hAnsiTheme="majorHAnsi" w:cs="Times New Roman"/>
          <w:sz w:val="21"/>
          <w:szCs w:val="21"/>
          <w:lang w:val="es-ES"/>
        </w:rPr>
        <w:t xml:space="preserve">s cuenta con la financiación de la Fundación </w:t>
      </w:r>
      <w:proofErr w:type="spellStart"/>
      <w:r w:rsidRPr="0005685E">
        <w:rPr>
          <w:rFonts w:asciiTheme="majorHAnsi" w:eastAsia="Times New Roman" w:hAnsiTheme="majorHAnsi" w:cs="Times New Roman"/>
          <w:sz w:val="21"/>
          <w:szCs w:val="21"/>
          <w:lang w:val="es-ES"/>
        </w:rPr>
        <w:t>Marilles</w:t>
      </w:r>
      <w:proofErr w:type="spellEnd"/>
      <w:r w:rsidRPr="0005685E">
        <w:rPr>
          <w:rFonts w:asciiTheme="majorHAnsi" w:eastAsia="Times New Roman" w:hAnsiTheme="majorHAnsi" w:cs="Times New Roman"/>
          <w:sz w:val="21"/>
          <w:szCs w:val="21"/>
          <w:lang w:val="es-ES"/>
        </w:rPr>
        <w:t xml:space="preserve">, Menorca </w:t>
      </w:r>
      <w:proofErr w:type="spellStart"/>
      <w:r w:rsidRPr="0005685E">
        <w:rPr>
          <w:rFonts w:asciiTheme="majorHAnsi" w:eastAsia="Times New Roman" w:hAnsiTheme="majorHAnsi" w:cs="Times New Roman"/>
          <w:sz w:val="21"/>
          <w:szCs w:val="21"/>
          <w:lang w:val="es-ES"/>
        </w:rPr>
        <w:t>Preservation</w:t>
      </w:r>
      <w:proofErr w:type="spellEnd"/>
      <w:r w:rsidRPr="0005685E">
        <w:rPr>
          <w:rFonts w:asciiTheme="majorHAnsi" w:eastAsia="Times New Roman" w:hAnsiTheme="majorHAnsi" w:cs="Times New Roman"/>
          <w:sz w:val="21"/>
          <w:szCs w:val="21"/>
          <w:lang w:val="es-ES"/>
        </w:rPr>
        <w:t xml:space="preserve"> y de la Unión Europea - Next *</w:t>
      </w:r>
      <w:proofErr w:type="spellStart"/>
      <w:r w:rsidRPr="0005685E">
        <w:rPr>
          <w:rFonts w:asciiTheme="majorHAnsi" w:eastAsia="Times New Roman" w:hAnsiTheme="majorHAnsi" w:cs="Times New Roman"/>
          <w:sz w:val="21"/>
          <w:szCs w:val="21"/>
          <w:lang w:val="es-ES"/>
        </w:rPr>
        <w:t>Generation</w:t>
      </w:r>
      <w:proofErr w:type="spellEnd"/>
      <w:r w:rsidRPr="0005685E">
        <w:rPr>
          <w:rFonts w:asciiTheme="majorHAnsi" w:eastAsia="Times New Roman" w:hAnsiTheme="majorHAnsi" w:cs="Times New Roman"/>
          <w:sz w:val="21"/>
          <w:szCs w:val="21"/>
          <w:lang w:val="es-ES"/>
        </w:rPr>
        <w:t xml:space="preserve"> EU, </w:t>
      </w:r>
      <w:r>
        <w:rPr>
          <w:rFonts w:asciiTheme="majorHAnsi" w:eastAsia="Times New Roman" w:hAnsiTheme="majorHAnsi" w:cs="Times New Roman"/>
          <w:sz w:val="21"/>
          <w:szCs w:val="21"/>
          <w:lang w:val="es-ES"/>
        </w:rPr>
        <w:t>ya que es uno de los</w:t>
      </w:r>
      <w:r w:rsidRPr="0005685E">
        <w:rPr>
          <w:rFonts w:asciiTheme="majorHAnsi" w:eastAsia="Times New Roman" w:hAnsiTheme="majorHAnsi" w:cs="Times New Roman"/>
          <w:sz w:val="21"/>
          <w:szCs w:val="21"/>
          <w:lang w:val="es-ES"/>
        </w:rPr>
        <w:t xml:space="preserve"> proyectos desarrollados en el marco del Plan de Recuperación, Transformación y Resiliencia.</w:t>
      </w:r>
    </w:p>
    <w:p w14:paraId="5AED2C24" w14:textId="321C4F5B" w:rsidR="00914511" w:rsidRPr="0005685E" w:rsidRDefault="00914511" w:rsidP="00914511">
      <w:pPr>
        <w:jc w:val="both"/>
        <w:rPr>
          <w:rFonts w:asciiTheme="majorHAnsi" w:eastAsia="Times New Roman" w:hAnsiTheme="majorHAnsi" w:cs="Times New Roman"/>
          <w:sz w:val="21"/>
          <w:szCs w:val="21"/>
          <w:lang w:val="es-ES"/>
        </w:rPr>
      </w:pPr>
      <w:r w:rsidRPr="00EF30CF">
        <w:rPr>
          <w:rFonts w:asciiTheme="majorHAnsi" w:eastAsia="Times New Roman" w:hAnsiTheme="majorHAnsi" w:cs="Times New Roman"/>
          <w:b/>
          <w:bCs/>
          <w:sz w:val="21"/>
          <w:szCs w:val="21"/>
          <w:lang w:val="es-ES"/>
        </w:rPr>
        <w:t xml:space="preserve">Eva </w:t>
      </w:r>
      <w:proofErr w:type="spellStart"/>
      <w:r w:rsidRPr="00EF30CF">
        <w:rPr>
          <w:rFonts w:asciiTheme="majorHAnsi" w:eastAsia="Times New Roman" w:hAnsiTheme="majorHAnsi" w:cs="Times New Roman"/>
          <w:b/>
          <w:bCs/>
          <w:sz w:val="21"/>
          <w:szCs w:val="21"/>
          <w:lang w:val="es-ES"/>
        </w:rPr>
        <w:t>Marsinyach</w:t>
      </w:r>
      <w:proofErr w:type="spellEnd"/>
      <w:r w:rsidRPr="00EF30CF">
        <w:rPr>
          <w:rFonts w:asciiTheme="majorHAnsi" w:eastAsia="Times New Roman" w:hAnsiTheme="majorHAnsi" w:cs="Times New Roman"/>
          <w:b/>
          <w:bCs/>
          <w:sz w:val="21"/>
          <w:szCs w:val="21"/>
          <w:lang w:val="es-ES"/>
        </w:rPr>
        <w:t>, técnica de la OBSAM-IME:</w:t>
      </w:r>
      <w:r w:rsidRPr="0005685E">
        <w:rPr>
          <w:rFonts w:asciiTheme="majorHAnsi" w:eastAsia="Times New Roman" w:hAnsiTheme="majorHAnsi" w:cs="Times New Roman"/>
          <w:sz w:val="21"/>
          <w:szCs w:val="21"/>
          <w:lang w:val="es-ES"/>
        </w:rPr>
        <w:t xml:space="preserve"> “Se han redactado dos planes de gestión (</w:t>
      </w:r>
      <w:proofErr w:type="spellStart"/>
      <w:r w:rsidRPr="0005685E">
        <w:rPr>
          <w:rFonts w:asciiTheme="majorHAnsi" w:eastAsia="Times New Roman" w:hAnsiTheme="majorHAnsi" w:cs="Times New Roman"/>
          <w:sz w:val="21"/>
          <w:szCs w:val="21"/>
          <w:lang w:val="es-ES"/>
        </w:rPr>
        <w:t>Fornells</w:t>
      </w:r>
      <w:proofErr w:type="spellEnd"/>
      <w:r w:rsidRPr="0005685E">
        <w:rPr>
          <w:rFonts w:asciiTheme="majorHAnsi" w:eastAsia="Times New Roman" w:hAnsiTheme="majorHAnsi" w:cs="Times New Roman"/>
          <w:sz w:val="21"/>
          <w:szCs w:val="21"/>
          <w:lang w:val="es-ES"/>
        </w:rPr>
        <w:t xml:space="preserve"> y </w:t>
      </w:r>
      <w:proofErr w:type="spellStart"/>
      <w:r w:rsidRPr="0005685E">
        <w:rPr>
          <w:rFonts w:asciiTheme="majorHAnsi" w:eastAsia="Times New Roman" w:hAnsiTheme="majorHAnsi" w:cs="Times New Roman"/>
          <w:sz w:val="21"/>
          <w:szCs w:val="21"/>
          <w:lang w:val="es-ES"/>
        </w:rPr>
        <w:t>Addaia</w:t>
      </w:r>
      <w:proofErr w:type="spellEnd"/>
      <w:r w:rsidRPr="0005685E">
        <w:rPr>
          <w:rFonts w:asciiTheme="majorHAnsi" w:eastAsia="Times New Roman" w:hAnsiTheme="majorHAnsi" w:cs="Times New Roman"/>
          <w:sz w:val="21"/>
          <w:szCs w:val="21"/>
          <w:lang w:val="es-ES"/>
        </w:rPr>
        <w:t xml:space="preserve">) y, actualmente se está redactando </w:t>
      </w:r>
      <w:r>
        <w:rPr>
          <w:rFonts w:asciiTheme="majorHAnsi" w:eastAsia="Times New Roman" w:hAnsiTheme="majorHAnsi" w:cs="Times New Roman"/>
          <w:sz w:val="21"/>
          <w:szCs w:val="21"/>
          <w:lang w:val="es-ES"/>
        </w:rPr>
        <w:t>el</w:t>
      </w:r>
      <w:r w:rsidRPr="0005685E">
        <w:rPr>
          <w:rFonts w:asciiTheme="majorHAnsi" w:eastAsia="Times New Roman" w:hAnsiTheme="majorHAnsi" w:cs="Times New Roman"/>
          <w:sz w:val="21"/>
          <w:szCs w:val="21"/>
          <w:lang w:val="es-ES"/>
        </w:rPr>
        <w:t xml:space="preserve"> tercero (Maó). La redacción de los planes de conservación y restauración ha consistido </w:t>
      </w:r>
      <w:r>
        <w:rPr>
          <w:rFonts w:asciiTheme="majorHAnsi" w:eastAsia="Times New Roman" w:hAnsiTheme="majorHAnsi" w:cs="Times New Roman"/>
          <w:sz w:val="21"/>
          <w:szCs w:val="21"/>
          <w:lang w:val="es-ES"/>
        </w:rPr>
        <w:t>en</w:t>
      </w:r>
      <w:r w:rsidRPr="0005685E">
        <w:rPr>
          <w:rFonts w:asciiTheme="majorHAnsi" w:eastAsia="Times New Roman" w:hAnsiTheme="majorHAnsi" w:cs="Times New Roman"/>
          <w:sz w:val="21"/>
          <w:szCs w:val="21"/>
          <w:lang w:val="es-ES"/>
        </w:rPr>
        <w:t xml:space="preserve"> hacer una diagnosis detallada de los usos y actividades que se realizan </w:t>
      </w:r>
      <w:r>
        <w:rPr>
          <w:rFonts w:asciiTheme="majorHAnsi" w:eastAsia="Times New Roman" w:hAnsiTheme="majorHAnsi" w:cs="Times New Roman"/>
          <w:sz w:val="21"/>
          <w:szCs w:val="21"/>
          <w:lang w:val="es-ES"/>
        </w:rPr>
        <w:t xml:space="preserve">en </w:t>
      </w:r>
      <w:r w:rsidRPr="0005685E">
        <w:rPr>
          <w:rFonts w:asciiTheme="majorHAnsi" w:eastAsia="Times New Roman" w:hAnsiTheme="majorHAnsi" w:cs="Times New Roman"/>
          <w:sz w:val="21"/>
          <w:szCs w:val="21"/>
          <w:lang w:val="es-ES"/>
        </w:rPr>
        <w:t>cada una de las bahías, identificando las presiones y amenazas y haciendo una evaluación del estado de conservación de los hábitats y las especies que en ellas se albergan. A partir de aquí, se han definido unas directrices específicas enmarcadas en un fin común: conseguir un estado óptimo de las bahías.”</w:t>
      </w:r>
    </w:p>
    <w:p w14:paraId="57C3458E" w14:textId="77777777" w:rsidR="00914511" w:rsidRDefault="00914511" w:rsidP="00914511">
      <w:pPr>
        <w:jc w:val="both"/>
        <w:rPr>
          <w:rFonts w:asciiTheme="majorHAnsi" w:eastAsia="Times New Roman" w:hAnsiTheme="majorHAnsi" w:cs="Times New Roman"/>
          <w:sz w:val="21"/>
          <w:szCs w:val="21"/>
          <w:lang w:val="es-ES"/>
        </w:rPr>
      </w:pPr>
      <w:r w:rsidRPr="00EF30CF">
        <w:rPr>
          <w:rFonts w:asciiTheme="majorHAnsi" w:eastAsia="Times New Roman" w:hAnsiTheme="majorHAnsi" w:cs="Times New Roman"/>
          <w:b/>
          <w:bCs/>
          <w:sz w:val="21"/>
          <w:szCs w:val="21"/>
          <w:lang w:val="es-ES"/>
        </w:rPr>
        <w:t>Aina Blanco-</w:t>
      </w:r>
      <w:proofErr w:type="spellStart"/>
      <w:r w:rsidRPr="00EF30CF">
        <w:rPr>
          <w:rFonts w:asciiTheme="majorHAnsi" w:eastAsia="Times New Roman" w:hAnsiTheme="majorHAnsi" w:cs="Times New Roman"/>
          <w:b/>
          <w:bCs/>
          <w:sz w:val="21"/>
          <w:szCs w:val="21"/>
          <w:lang w:val="es-ES"/>
        </w:rPr>
        <w:t>Magadán</w:t>
      </w:r>
      <w:proofErr w:type="spellEnd"/>
      <w:r w:rsidRPr="00EF30CF">
        <w:rPr>
          <w:rFonts w:asciiTheme="majorHAnsi" w:eastAsia="Times New Roman" w:hAnsiTheme="majorHAnsi" w:cs="Times New Roman"/>
          <w:b/>
          <w:bCs/>
          <w:sz w:val="21"/>
          <w:szCs w:val="21"/>
          <w:lang w:val="es-ES"/>
        </w:rPr>
        <w:t>, técnica del OBSAM-IME:</w:t>
      </w:r>
      <w:r w:rsidRPr="0005685E">
        <w:rPr>
          <w:rFonts w:asciiTheme="majorHAnsi" w:eastAsia="Times New Roman" w:hAnsiTheme="majorHAnsi" w:cs="Times New Roman"/>
          <w:sz w:val="21"/>
          <w:szCs w:val="21"/>
          <w:lang w:val="es-ES"/>
        </w:rPr>
        <w:t xml:space="preserve"> “Las bahías som</w:t>
      </w:r>
      <w:r>
        <w:rPr>
          <w:rFonts w:asciiTheme="majorHAnsi" w:eastAsia="Times New Roman" w:hAnsiTheme="majorHAnsi" w:cs="Times New Roman"/>
          <w:sz w:val="21"/>
          <w:szCs w:val="21"/>
          <w:lang w:val="es-ES"/>
        </w:rPr>
        <w:t>eras</w:t>
      </w:r>
      <w:r w:rsidRPr="0005685E">
        <w:rPr>
          <w:rFonts w:asciiTheme="majorHAnsi" w:eastAsia="Times New Roman" w:hAnsiTheme="majorHAnsi" w:cs="Times New Roman"/>
          <w:sz w:val="21"/>
          <w:szCs w:val="21"/>
          <w:lang w:val="es-ES"/>
        </w:rPr>
        <w:t xml:space="preserve"> son ecosistemas que alojan una gran diversidad de hábitats críticos y especies clave que se ven amenazadas por la acumulación de multitud de presiones antrópicas. Estos espacios son esenciales como refugio, cría y alevina</w:t>
      </w:r>
      <w:r>
        <w:rPr>
          <w:rFonts w:asciiTheme="majorHAnsi" w:eastAsia="Times New Roman" w:hAnsiTheme="majorHAnsi" w:cs="Times New Roman"/>
          <w:sz w:val="21"/>
          <w:szCs w:val="21"/>
          <w:lang w:val="es-ES"/>
        </w:rPr>
        <w:t>je</w:t>
      </w:r>
      <w:r w:rsidRPr="0005685E">
        <w:rPr>
          <w:rFonts w:asciiTheme="majorHAnsi" w:eastAsia="Times New Roman" w:hAnsiTheme="majorHAnsi" w:cs="Times New Roman"/>
          <w:sz w:val="21"/>
          <w:szCs w:val="21"/>
          <w:lang w:val="es-ES"/>
        </w:rPr>
        <w:t xml:space="preserve"> de muchas especies, incluyendo </w:t>
      </w:r>
      <w:r>
        <w:rPr>
          <w:rFonts w:asciiTheme="majorHAnsi" w:eastAsia="Times New Roman" w:hAnsiTheme="majorHAnsi" w:cs="Times New Roman"/>
          <w:sz w:val="21"/>
          <w:szCs w:val="21"/>
          <w:lang w:val="es-ES"/>
        </w:rPr>
        <w:t xml:space="preserve">especies </w:t>
      </w:r>
      <w:r w:rsidRPr="0005685E">
        <w:rPr>
          <w:rFonts w:asciiTheme="majorHAnsi" w:eastAsia="Times New Roman" w:hAnsiTheme="majorHAnsi" w:cs="Times New Roman"/>
          <w:sz w:val="21"/>
          <w:szCs w:val="21"/>
          <w:lang w:val="es-ES"/>
        </w:rPr>
        <w:t xml:space="preserve">de interés pesquero, especies clave para el funcionamiento del ecosistema y especies amenazadas. Por lo tanto, hay que aplicar medidas de gestión integrada del sistema costero con influencia </w:t>
      </w:r>
      <w:r>
        <w:rPr>
          <w:rFonts w:asciiTheme="majorHAnsi" w:eastAsia="Times New Roman" w:hAnsiTheme="majorHAnsi" w:cs="Times New Roman"/>
          <w:sz w:val="21"/>
          <w:szCs w:val="21"/>
          <w:lang w:val="es-ES"/>
        </w:rPr>
        <w:t xml:space="preserve">en </w:t>
      </w:r>
      <w:r w:rsidRPr="0005685E">
        <w:rPr>
          <w:rFonts w:asciiTheme="majorHAnsi" w:eastAsia="Times New Roman" w:hAnsiTheme="majorHAnsi" w:cs="Times New Roman"/>
          <w:sz w:val="21"/>
          <w:szCs w:val="21"/>
          <w:lang w:val="es-ES"/>
        </w:rPr>
        <w:t>las bahías que garanticen la compatibilidad entre las actividades sociales y el mantenimiento de estos hábitats en buen estado."</w:t>
      </w:r>
    </w:p>
    <w:p w14:paraId="795048AD" w14:textId="77777777" w:rsidR="00914511" w:rsidRPr="00EF30CF" w:rsidRDefault="00914511" w:rsidP="00914511">
      <w:pPr>
        <w:jc w:val="both"/>
        <w:rPr>
          <w:rFonts w:asciiTheme="majorHAnsi" w:eastAsia="Times New Roman" w:hAnsiTheme="majorHAnsi" w:cs="Times New Roman"/>
          <w:b/>
          <w:bCs/>
          <w:sz w:val="21"/>
          <w:szCs w:val="21"/>
          <w:lang w:val="es-ES"/>
        </w:rPr>
      </w:pPr>
    </w:p>
    <w:p w14:paraId="7B0A770E" w14:textId="031D2D94" w:rsidR="00914511" w:rsidRPr="0005685E" w:rsidRDefault="00914511" w:rsidP="00914511">
      <w:pPr>
        <w:jc w:val="both"/>
        <w:rPr>
          <w:rFonts w:asciiTheme="majorHAnsi" w:eastAsia="Times New Roman" w:hAnsiTheme="majorHAnsi" w:cs="Times New Roman"/>
          <w:sz w:val="21"/>
          <w:szCs w:val="21"/>
          <w:lang w:val="es-ES"/>
        </w:rPr>
      </w:pPr>
      <w:proofErr w:type="spellStart"/>
      <w:r w:rsidRPr="00EF30CF">
        <w:rPr>
          <w:rFonts w:asciiTheme="majorHAnsi" w:eastAsia="Times New Roman" w:hAnsiTheme="majorHAnsi" w:cs="Times New Roman"/>
          <w:b/>
          <w:bCs/>
          <w:sz w:val="21"/>
          <w:szCs w:val="21"/>
          <w:lang w:val="es-ES"/>
        </w:rPr>
        <w:lastRenderedPageBreak/>
        <w:t>Aniol</w:t>
      </w:r>
      <w:proofErr w:type="spellEnd"/>
      <w:r w:rsidRPr="00EF30CF">
        <w:rPr>
          <w:rFonts w:asciiTheme="majorHAnsi" w:eastAsia="Times New Roman" w:hAnsiTheme="majorHAnsi" w:cs="Times New Roman"/>
          <w:b/>
          <w:bCs/>
          <w:sz w:val="21"/>
          <w:szCs w:val="21"/>
          <w:lang w:val="es-ES"/>
        </w:rPr>
        <w:t xml:space="preserve"> Esteban, director de la Fundación </w:t>
      </w:r>
      <w:proofErr w:type="spellStart"/>
      <w:r w:rsidRPr="00EF30CF">
        <w:rPr>
          <w:rFonts w:asciiTheme="majorHAnsi" w:eastAsia="Times New Roman" w:hAnsiTheme="majorHAnsi" w:cs="Times New Roman"/>
          <w:b/>
          <w:bCs/>
          <w:sz w:val="21"/>
          <w:szCs w:val="21"/>
          <w:lang w:val="es-ES"/>
        </w:rPr>
        <w:t>Marilles</w:t>
      </w:r>
      <w:proofErr w:type="spellEnd"/>
      <w:r w:rsidRPr="00EF30CF">
        <w:rPr>
          <w:rFonts w:asciiTheme="majorHAnsi" w:eastAsia="Times New Roman" w:hAnsiTheme="majorHAnsi" w:cs="Times New Roman"/>
          <w:b/>
          <w:bCs/>
          <w:sz w:val="21"/>
          <w:szCs w:val="21"/>
          <w:lang w:val="es-ES"/>
        </w:rPr>
        <w:t>:</w:t>
      </w:r>
      <w:r w:rsidRPr="0005685E">
        <w:rPr>
          <w:rFonts w:asciiTheme="majorHAnsi" w:eastAsia="Times New Roman" w:hAnsiTheme="majorHAnsi" w:cs="Times New Roman"/>
          <w:sz w:val="21"/>
          <w:szCs w:val="21"/>
          <w:lang w:val="es-ES"/>
        </w:rPr>
        <w:t xml:space="preserve"> “Menorca cuenta con algunas de las bahías somas mejor conservadas del Mediterráneo</w:t>
      </w:r>
      <w:r>
        <w:rPr>
          <w:rFonts w:asciiTheme="majorHAnsi" w:eastAsia="Times New Roman" w:hAnsiTheme="majorHAnsi" w:cs="Times New Roman"/>
          <w:sz w:val="21"/>
          <w:szCs w:val="21"/>
          <w:lang w:val="es-ES"/>
        </w:rPr>
        <w:t>. S</w:t>
      </w:r>
      <w:r w:rsidRPr="0005685E">
        <w:rPr>
          <w:rFonts w:asciiTheme="majorHAnsi" w:eastAsia="Times New Roman" w:hAnsiTheme="majorHAnsi" w:cs="Times New Roman"/>
          <w:sz w:val="21"/>
          <w:szCs w:val="21"/>
          <w:lang w:val="es-ES"/>
        </w:rPr>
        <w:t xml:space="preserve">on espacios singulares y fundamentales para la biodiversidad de nuestras aguas. Invitamos a las autoridades competentes a adoptar e implementar los planes de conservación y restauración que ha redactado </w:t>
      </w:r>
      <w:r>
        <w:rPr>
          <w:rFonts w:asciiTheme="majorHAnsi" w:eastAsia="Times New Roman" w:hAnsiTheme="majorHAnsi" w:cs="Times New Roman"/>
          <w:sz w:val="21"/>
          <w:szCs w:val="21"/>
          <w:lang w:val="es-ES"/>
        </w:rPr>
        <w:t>el</w:t>
      </w:r>
      <w:r w:rsidRPr="0005685E">
        <w:rPr>
          <w:rFonts w:asciiTheme="majorHAnsi" w:eastAsia="Times New Roman" w:hAnsiTheme="majorHAnsi" w:cs="Times New Roman"/>
          <w:sz w:val="21"/>
          <w:szCs w:val="21"/>
          <w:lang w:val="es-ES"/>
        </w:rPr>
        <w:t xml:space="preserve"> OBSAM. </w:t>
      </w:r>
      <w:r>
        <w:rPr>
          <w:rFonts w:asciiTheme="majorHAnsi" w:eastAsia="Times New Roman" w:hAnsiTheme="majorHAnsi" w:cs="Times New Roman"/>
          <w:sz w:val="21"/>
          <w:szCs w:val="21"/>
          <w:lang w:val="es-ES"/>
        </w:rPr>
        <w:t>Dado que</w:t>
      </w:r>
      <w:r w:rsidRPr="0005685E">
        <w:rPr>
          <w:rFonts w:asciiTheme="majorHAnsi" w:eastAsia="Times New Roman" w:hAnsiTheme="majorHAnsi" w:cs="Times New Roman"/>
          <w:sz w:val="21"/>
          <w:szCs w:val="21"/>
          <w:lang w:val="es-ES"/>
        </w:rPr>
        <w:t xml:space="preserve"> estos hábitats están presentes en todas las Islas, esperamos que, teniendo en cuenta su importancia y vulnerabilidad, el </w:t>
      </w:r>
      <w:proofErr w:type="spellStart"/>
      <w:r w:rsidRPr="0005685E">
        <w:rPr>
          <w:rFonts w:asciiTheme="majorHAnsi" w:eastAsia="Times New Roman" w:hAnsiTheme="majorHAnsi" w:cs="Times New Roman"/>
          <w:sz w:val="21"/>
          <w:szCs w:val="21"/>
          <w:lang w:val="es-ES"/>
        </w:rPr>
        <w:t>Go</w:t>
      </w:r>
      <w:r>
        <w:rPr>
          <w:rFonts w:asciiTheme="majorHAnsi" w:eastAsia="Times New Roman" w:hAnsiTheme="majorHAnsi" w:cs="Times New Roman"/>
          <w:sz w:val="21"/>
          <w:szCs w:val="21"/>
          <w:lang w:val="es-ES"/>
        </w:rPr>
        <w:t>vern</w:t>
      </w:r>
      <w:proofErr w:type="spellEnd"/>
      <w:r w:rsidRPr="0005685E">
        <w:rPr>
          <w:rFonts w:asciiTheme="majorHAnsi" w:eastAsia="Times New Roman" w:hAnsiTheme="majorHAnsi" w:cs="Times New Roman"/>
          <w:sz w:val="21"/>
          <w:szCs w:val="21"/>
          <w:lang w:val="es-ES"/>
        </w:rPr>
        <w:t xml:space="preserve"> de las </w:t>
      </w:r>
      <w:r>
        <w:rPr>
          <w:rFonts w:asciiTheme="majorHAnsi" w:eastAsia="Times New Roman" w:hAnsiTheme="majorHAnsi" w:cs="Times New Roman"/>
          <w:sz w:val="21"/>
          <w:szCs w:val="21"/>
          <w:lang w:val="es-ES"/>
        </w:rPr>
        <w:t>Illes Balears</w:t>
      </w:r>
      <w:r w:rsidRPr="0005685E">
        <w:rPr>
          <w:rFonts w:asciiTheme="majorHAnsi" w:eastAsia="Times New Roman" w:hAnsiTheme="majorHAnsi" w:cs="Times New Roman"/>
          <w:sz w:val="21"/>
          <w:szCs w:val="21"/>
          <w:lang w:val="es-ES"/>
        </w:rPr>
        <w:t xml:space="preserve"> impulse una estrategia conjunta para recuperarlos y protegerlos en el ámbito balear.”</w:t>
      </w:r>
    </w:p>
    <w:p w14:paraId="4A179B2B" w14:textId="116A403D" w:rsidR="00914511" w:rsidRPr="00914511" w:rsidRDefault="00914511" w:rsidP="00914511">
      <w:pPr>
        <w:jc w:val="both"/>
        <w:rPr>
          <w:rFonts w:asciiTheme="majorHAnsi" w:eastAsia="Times New Roman" w:hAnsiTheme="majorHAnsi" w:cs="Times New Roman"/>
          <w:sz w:val="21"/>
          <w:szCs w:val="21"/>
          <w:lang w:val="es-ES"/>
        </w:rPr>
      </w:pPr>
      <w:r w:rsidRPr="00EF30CF">
        <w:rPr>
          <w:rFonts w:asciiTheme="majorHAnsi" w:eastAsia="Times New Roman" w:hAnsiTheme="majorHAnsi" w:cs="Times New Roman"/>
          <w:b/>
          <w:bCs/>
          <w:sz w:val="21"/>
          <w:szCs w:val="21"/>
          <w:lang w:val="es-ES"/>
        </w:rPr>
        <w:t xml:space="preserve">Núria </w:t>
      </w:r>
      <w:proofErr w:type="spellStart"/>
      <w:r w:rsidRPr="00EF30CF">
        <w:rPr>
          <w:rFonts w:asciiTheme="majorHAnsi" w:eastAsia="Times New Roman" w:hAnsiTheme="majorHAnsi" w:cs="Times New Roman"/>
          <w:b/>
          <w:bCs/>
          <w:sz w:val="21"/>
          <w:szCs w:val="21"/>
          <w:lang w:val="es-ES"/>
        </w:rPr>
        <w:t>Sintes</w:t>
      </w:r>
      <w:proofErr w:type="spellEnd"/>
      <w:r w:rsidRPr="00EF30CF">
        <w:rPr>
          <w:rFonts w:asciiTheme="majorHAnsi" w:eastAsia="Times New Roman" w:hAnsiTheme="majorHAnsi" w:cs="Times New Roman"/>
          <w:b/>
          <w:bCs/>
          <w:sz w:val="21"/>
          <w:szCs w:val="21"/>
          <w:lang w:val="es-ES"/>
        </w:rPr>
        <w:t xml:space="preserve">, de Menorca </w:t>
      </w:r>
      <w:proofErr w:type="spellStart"/>
      <w:r w:rsidRPr="00EF30CF">
        <w:rPr>
          <w:rFonts w:asciiTheme="majorHAnsi" w:eastAsia="Times New Roman" w:hAnsiTheme="majorHAnsi" w:cs="Times New Roman"/>
          <w:b/>
          <w:bCs/>
          <w:sz w:val="21"/>
          <w:szCs w:val="21"/>
          <w:lang w:val="es-ES"/>
        </w:rPr>
        <w:t>Preservation</w:t>
      </w:r>
      <w:proofErr w:type="spellEnd"/>
      <w:r w:rsidRPr="00EF30CF">
        <w:rPr>
          <w:rFonts w:asciiTheme="majorHAnsi" w:eastAsia="Times New Roman" w:hAnsiTheme="majorHAnsi" w:cs="Times New Roman"/>
          <w:b/>
          <w:bCs/>
          <w:sz w:val="21"/>
          <w:szCs w:val="21"/>
          <w:lang w:val="es-ES"/>
        </w:rPr>
        <w:t>:</w:t>
      </w:r>
      <w:r w:rsidRPr="0005685E">
        <w:rPr>
          <w:rFonts w:asciiTheme="majorHAnsi" w:eastAsia="Times New Roman" w:hAnsiTheme="majorHAnsi" w:cs="Times New Roman"/>
          <w:sz w:val="21"/>
          <w:szCs w:val="21"/>
          <w:lang w:val="es-ES"/>
        </w:rPr>
        <w:t xml:space="preserve"> “Desde Menorca </w:t>
      </w:r>
      <w:proofErr w:type="spellStart"/>
      <w:r w:rsidRPr="0005685E">
        <w:rPr>
          <w:rFonts w:asciiTheme="majorHAnsi" w:eastAsia="Times New Roman" w:hAnsiTheme="majorHAnsi" w:cs="Times New Roman"/>
          <w:sz w:val="21"/>
          <w:szCs w:val="21"/>
          <w:lang w:val="es-ES"/>
        </w:rPr>
        <w:t>Preservation</w:t>
      </w:r>
      <w:proofErr w:type="spellEnd"/>
      <w:r>
        <w:rPr>
          <w:rFonts w:asciiTheme="majorHAnsi" w:eastAsia="Times New Roman" w:hAnsiTheme="majorHAnsi" w:cs="Times New Roman"/>
          <w:sz w:val="21"/>
          <w:szCs w:val="21"/>
          <w:lang w:val="es-ES"/>
        </w:rPr>
        <w:t>,</w:t>
      </w:r>
      <w:r w:rsidRPr="0005685E">
        <w:rPr>
          <w:rFonts w:asciiTheme="majorHAnsi" w:eastAsia="Times New Roman" w:hAnsiTheme="majorHAnsi" w:cs="Times New Roman"/>
          <w:sz w:val="21"/>
          <w:szCs w:val="21"/>
          <w:lang w:val="es-ES"/>
        </w:rPr>
        <w:t xml:space="preserve"> estamos convencidos que el conocimiento juega un papel esencial en la hora de proteger un entorno natural. Por este motivo, creemos que dar a conocer en la población local la importancia de estos hábitats marinos </w:t>
      </w:r>
      <w:r>
        <w:rPr>
          <w:rFonts w:asciiTheme="majorHAnsi" w:eastAsia="Times New Roman" w:hAnsiTheme="majorHAnsi" w:cs="Times New Roman"/>
          <w:sz w:val="21"/>
          <w:szCs w:val="21"/>
          <w:lang w:val="es-ES"/>
        </w:rPr>
        <w:t>con el</w:t>
      </w:r>
      <w:r w:rsidRPr="0005685E">
        <w:rPr>
          <w:rFonts w:asciiTheme="majorHAnsi" w:eastAsia="Times New Roman" w:hAnsiTheme="majorHAnsi" w:cs="Times New Roman"/>
          <w:sz w:val="21"/>
          <w:szCs w:val="21"/>
          <w:lang w:val="es-ES"/>
        </w:rPr>
        <w:t xml:space="preserve"> fin de que entiendan y valoren este increíble patrimonio natural como un tesoro que tenemos que conservar todos juntos</w:t>
      </w:r>
      <w:r>
        <w:rPr>
          <w:rFonts w:asciiTheme="majorHAnsi" w:eastAsia="Times New Roman" w:hAnsiTheme="majorHAnsi" w:cs="Times New Roman"/>
          <w:sz w:val="21"/>
          <w:szCs w:val="21"/>
          <w:lang w:val="es-ES"/>
        </w:rPr>
        <w:t xml:space="preserve"> </w:t>
      </w:r>
      <w:r w:rsidRPr="0005685E">
        <w:rPr>
          <w:rFonts w:asciiTheme="majorHAnsi" w:eastAsia="Times New Roman" w:hAnsiTheme="majorHAnsi" w:cs="Times New Roman"/>
          <w:sz w:val="21"/>
          <w:szCs w:val="21"/>
          <w:lang w:val="es-ES"/>
        </w:rPr>
        <w:t>es clave para asegurar su preservación y, en consecuencia, nuestro futuro.”</w:t>
      </w:r>
    </w:p>
    <w:p w14:paraId="06A89F56" w14:textId="77777777" w:rsidR="00914511" w:rsidRPr="0005685E" w:rsidRDefault="00914511" w:rsidP="00914511">
      <w:pPr>
        <w:jc w:val="both"/>
        <w:rPr>
          <w:rFonts w:asciiTheme="majorHAnsi" w:hAnsiTheme="majorHAnsi"/>
          <w:sz w:val="21"/>
          <w:szCs w:val="21"/>
        </w:rPr>
      </w:pPr>
      <w:r w:rsidRPr="00EF30CF">
        <w:rPr>
          <w:rFonts w:asciiTheme="majorHAnsi" w:eastAsia="Times New Roman" w:hAnsiTheme="majorHAnsi" w:cs="Times New Roman"/>
          <w:b/>
          <w:bCs/>
          <w:sz w:val="21"/>
          <w:szCs w:val="21"/>
          <w:lang w:val="es-ES"/>
        </w:rPr>
        <w:t xml:space="preserve">Emma </w:t>
      </w:r>
      <w:proofErr w:type="spellStart"/>
      <w:r w:rsidRPr="00EF30CF">
        <w:rPr>
          <w:rFonts w:asciiTheme="majorHAnsi" w:eastAsia="Times New Roman" w:hAnsiTheme="majorHAnsi" w:cs="Times New Roman"/>
          <w:b/>
          <w:bCs/>
          <w:sz w:val="21"/>
          <w:szCs w:val="21"/>
          <w:lang w:val="es-ES"/>
        </w:rPr>
        <w:t>Cebrian</w:t>
      </w:r>
      <w:proofErr w:type="spellEnd"/>
      <w:r w:rsidRPr="00EF30CF">
        <w:rPr>
          <w:rFonts w:asciiTheme="majorHAnsi" w:eastAsia="Times New Roman" w:hAnsiTheme="majorHAnsi" w:cs="Times New Roman"/>
          <w:b/>
          <w:bCs/>
          <w:sz w:val="21"/>
          <w:szCs w:val="21"/>
          <w:lang w:val="es-ES"/>
        </w:rPr>
        <w:t>, CEAB-CSIC:</w:t>
      </w:r>
      <w:r w:rsidRPr="0005685E">
        <w:rPr>
          <w:rFonts w:asciiTheme="majorHAnsi" w:eastAsia="Times New Roman" w:hAnsiTheme="majorHAnsi" w:cs="Times New Roman"/>
          <w:sz w:val="21"/>
          <w:szCs w:val="21"/>
          <w:lang w:val="es-ES"/>
        </w:rPr>
        <w:t xml:space="preserve"> “En el norte de Menorca encontramos quizás las bahías som</w:t>
      </w:r>
      <w:r>
        <w:rPr>
          <w:rFonts w:asciiTheme="majorHAnsi" w:eastAsia="Times New Roman" w:hAnsiTheme="majorHAnsi" w:cs="Times New Roman"/>
          <w:sz w:val="21"/>
          <w:szCs w:val="21"/>
          <w:lang w:val="es-ES"/>
        </w:rPr>
        <w:t>era</w:t>
      </w:r>
      <w:r w:rsidRPr="0005685E">
        <w:rPr>
          <w:rFonts w:asciiTheme="majorHAnsi" w:eastAsia="Times New Roman" w:hAnsiTheme="majorHAnsi" w:cs="Times New Roman"/>
          <w:sz w:val="21"/>
          <w:szCs w:val="21"/>
          <w:lang w:val="es-ES"/>
        </w:rPr>
        <w:t>s mejor conservadas no solo del Mediterráneo español, sino probablemente también de todo el mediterráneo Noroccidental. Es responsabilidad de todos desarrollar e implementar planes de conservación efectivos que permitan preservar este patrimonio natural y seguir haciendo Menorca uno de los pocos lugares en el Mediterráneo donde todavía se podemos encontrar bahías som</w:t>
      </w:r>
      <w:r>
        <w:rPr>
          <w:rFonts w:asciiTheme="majorHAnsi" w:eastAsia="Times New Roman" w:hAnsiTheme="majorHAnsi" w:cs="Times New Roman"/>
          <w:sz w:val="21"/>
          <w:szCs w:val="21"/>
          <w:lang w:val="es-ES"/>
        </w:rPr>
        <w:t>era</w:t>
      </w:r>
      <w:r w:rsidRPr="0005685E">
        <w:rPr>
          <w:rFonts w:asciiTheme="majorHAnsi" w:eastAsia="Times New Roman" w:hAnsiTheme="majorHAnsi" w:cs="Times New Roman"/>
          <w:sz w:val="21"/>
          <w:szCs w:val="21"/>
          <w:lang w:val="es-ES"/>
        </w:rPr>
        <w:t>s en su estado original.”</w:t>
      </w:r>
    </w:p>
    <w:p w14:paraId="61BA7E3A" w14:textId="0F7F3BD0" w:rsidR="008B43CA" w:rsidRDefault="00000000">
      <w:pPr>
        <w:rPr>
          <w:rFonts w:ascii="Open Sans" w:eastAsia="Open Sans" w:hAnsi="Open Sans" w:cs="Open Sans"/>
          <w:b/>
          <w:sz w:val="21"/>
          <w:szCs w:val="21"/>
        </w:rPr>
      </w:pPr>
      <w:r>
        <w:rPr>
          <w:rFonts w:ascii="Open Sans" w:eastAsia="Open Sans" w:hAnsi="Open Sans" w:cs="Open Sans"/>
          <w:b/>
          <w:sz w:val="21"/>
          <w:szCs w:val="21"/>
        </w:rPr>
        <w:t>CONTACT</w:t>
      </w:r>
      <w:r w:rsidR="00914511">
        <w:rPr>
          <w:rFonts w:ascii="Open Sans" w:eastAsia="Open Sans" w:hAnsi="Open Sans" w:cs="Open Sans"/>
          <w:b/>
          <w:sz w:val="21"/>
          <w:szCs w:val="21"/>
        </w:rPr>
        <w:t>O</w:t>
      </w:r>
      <w:r>
        <w:rPr>
          <w:rFonts w:ascii="Open Sans" w:eastAsia="Open Sans" w:hAnsi="Open Sans" w:cs="Open Sans"/>
          <w:b/>
          <w:sz w:val="21"/>
          <w:szCs w:val="21"/>
        </w:rPr>
        <w:t>S:</w:t>
      </w:r>
    </w:p>
    <w:p w14:paraId="4A8950AF" w14:textId="77777777" w:rsidR="008B43CA" w:rsidRDefault="00000000">
      <w:pPr>
        <w:rPr>
          <w:rFonts w:ascii="Open Sans" w:eastAsia="Open Sans" w:hAnsi="Open Sans" w:cs="Open Sans"/>
          <w:sz w:val="21"/>
          <w:szCs w:val="21"/>
        </w:rPr>
      </w:pPr>
      <w:r>
        <w:rPr>
          <w:rFonts w:ascii="Open Sans" w:eastAsia="Open Sans" w:hAnsi="Open Sans" w:cs="Open Sans"/>
          <w:sz w:val="21"/>
          <w:szCs w:val="21"/>
        </w:rPr>
        <w:t xml:space="preserve">Eva </w:t>
      </w:r>
      <w:proofErr w:type="spellStart"/>
      <w:r>
        <w:rPr>
          <w:rFonts w:ascii="Open Sans" w:eastAsia="Open Sans" w:hAnsi="Open Sans" w:cs="Open Sans"/>
          <w:sz w:val="21"/>
          <w:szCs w:val="21"/>
        </w:rPr>
        <w:t>Marsinyach</w:t>
      </w:r>
      <w:proofErr w:type="spellEnd"/>
      <w:r>
        <w:rPr>
          <w:rFonts w:ascii="Open Sans" w:eastAsia="Open Sans" w:hAnsi="Open Sans" w:cs="Open Sans"/>
          <w:sz w:val="21"/>
          <w:szCs w:val="21"/>
        </w:rPr>
        <w:t xml:space="preserve">, OBSAM-IME: </w:t>
      </w:r>
      <w:hyperlink r:id="rId9">
        <w:r>
          <w:rPr>
            <w:rFonts w:ascii="Open Sans" w:eastAsia="Open Sans" w:hAnsi="Open Sans" w:cs="Open Sans"/>
            <w:color w:val="1155CC"/>
            <w:sz w:val="21"/>
            <w:szCs w:val="21"/>
            <w:u w:val="single"/>
          </w:rPr>
          <w:t>sig.obsam@cime.es</w:t>
        </w:r>
      </w:hyperlink>
      <w:r>
        <w:rPr>
          <w:rFonts w:ascii="Open Sans" w:eastAsia="Open Sans" w:hAnsi="Open Sans" w:cs="Open Sans"/>
          <w:sz w:val="21"/>
          <w:szCs w:val="21"/>
        </w:rPr>
        <w:t>; tel.: 971 35 15 00</w:t>
      </w:r>
    </w:p>
    <w:p w14:paraId="10E92CB5" w14:textId="77777777" w:rsidR="008B43CA" w:rsidRDefault="00000000">
      <w:pPr>
        <w:rPr>
          <w:rFonts w:ascii="Open Sans" w:eastAsia="Open Sans" w:hAnsi="Open Sans" w:cs="Open Sans"/>
          <w:sz w:val="21"/>
          <w:szCs w:val="21"/>
        </w:rPr>
      </w:pPr>
      <w:r>
        <w:rPr>
          <w:rFonts w:ascii="Open Sans" w:eastAsia="Open Sans" w:hAnsi="Open Sans" w:cs="Open Sans"/>
          <w:sz w:val="21"/>
          <w:szCs w:val="21"/>
        </w:rPr>
        <w:t xml:space="preserve">Núria Sintes, Menorca </w:t>
      </w:r>
      <w:proofErr w:type="spellStart"/>
      <w:r>
        <w:rPr>
          <w:rFonts w:ascii="Open Sans" w:eastAsia="Open Sans" w:hAnsi="Open Sans" w:cs="Open Sans"/>
          <w:sz w:val="21"/>
          <w:szCs w:val="21"/>
        </w:rPr>
        <w:t>Preservation</w:t>
      </w:r>
      <w:proofErr w:type="spellEnd"/>
      <w:r>
        <w:rPr>
          <w:rFonts w:ascii="Open Sans" w:eastAsia="Open Sans" w:hAnsi="Open Sans" w:cs="Open Sans"/>
          <w:sz w:val="21"/>
          <w:szCs w:val="21"/>
        </w:rPr>
        <w:t xml:space="preserve">: </w:t>
      </w:r>
      <w:hyperlink r:id="rId10">
        <w:r>
          <w:rPr>
            <w:rFonts w:ascii="Open Sans" w:eastAsia="Open Sans" w:hAnsi="Open Sans" w:cs="Open Sans"/>
            <w:color w:val="1155CC"/>
            <w:sz w:val="21"/>
            <w:szCs w:val="21"/>
            <w:u w:val="single"/>
          </w:rPr>
          <w:t>direccion@menorcapreservation.org</w:t>
        </w:r>
      </w:hyperlink>
      <w:r>
        <w:rPr>
          <w:rFonts w:ascii="Open Sans" w:eastAsia="Open Sans" w:hAnsi="Open Sans" w:cs="Open Sans"/>
          <w:sz w:val="21"/>
          <w:szCs w:val="21"/>
        </w:rPr>
        <w:t xml:space="preserve"> Tel. 689 06 77 46</w:t>
      </w:r>
    </w:p>
    <w:p w14:paraId="5C64DB24" w14:textId="1F265755" w:rsidR="008B43CA" w:rsidRDefault="00000000">
      <w:pPr>
        <w:rPr>
          <w:rFonts w:ascii="Open Sans" w:eastAsia="Open Sans" w:hAnsi="Open Sans" w:cs="Open Sans"/>
          <w:sz w:val="21"/>
          <w:szCs w:val="21"/>
        </w:rPr>
      </w:pPr>
      <w:r>
        <w:rPr>
          <w:rFonts w:ascii="Open Sans" w:eastAsia="Open Sans" w:hAnsi="Open Sans" w:cs="Open Sans"/>
          <w:sz w:val="21"/>
          <w:szCs w:val="21"/>
        </w:rPr>
        <w:t xml:space="preserve">Margalida </w:t>
      </w:r>
      <w:proofErr w:type="spellStart"/>
      <w:r>
        <w:rPr>
          <w:rFonts w:ascii="Open Sans" w:eastAsia="Open Sans" w:hAnsi="Open Sans" w:cs="Open Sans"/>
          <w:sz w:val="21"/>
          <w:szCs w:val="21"/>
        </w:rPr>
        <w:t>Bonnín</w:t>
      </w:r>
      <w:proofErr w:type="spellEnd"/>
      <w:r>
        <w:rPr>
          <w:rFonts w:ascii="Open Sans" w:eastAsia="Open Sans" w:hAnsi="Open Sans" w:cs="Open Sans"/>
          <w:sz w:val="21"/>
          <w:szCs w:val="21"/>
        </w:rPr>
        <w:t xml:space="preserve"> (</w:t>
      </w:r>
      <w:proofErr w:type="spellStart"/>
      <w:r>
        <w:rPr>
          <w:rFonts w:ascii="Open Sans" w:eastAsia="Open Sans" w:hAnsi="Open Sans" w:cs="Open Sans"/>
          <w:sz w:val="21"/>
          <w:szCs w:val="21"/>
        </w:rPr>
        <w:t>Fundació</w:t>
      </w:r>
      <w:r w:rsidR="00914511">
        <w:rPr>
          <w:rFonts w:ascii="Open Sans" w:eastAsia="Open Sans" w:hAnsi="Open Sans" w:cs="Open Sans"/>
          <w:sz w:val="21"/>
          <w:szCs w:val="21"/>
        </w:rPr>
        <w:t>n</w:t>
      </w:r>
      <w:proofErr w:type="spellEnd"/>
      <w:r>
        <w:rPr>
          <w:rFonts w:ascii="Open Sans" w:eastAsia="Open Sans" w:hAnsi="Open Sans" w:cs="Open Sans"/>
          <w:sz w:val="21"/>
          <w:szCs w:val="21"/>
        </w:rPr>
        <w:t xml:space="preserve"> </w:t>
      </w:r>
      <w:proofErr w:type="spellStart"/>
      <w:r>
        <w:rPr>
          <w:rFonts w:ascii="Open Sans" w:eastAsia="Open Sans" w:hAnsi="Open Sans" w:cs="Open Sans"/>
          <w:sz w:val="21"/>
          <w:szCs w:val="21"/>
        </w:rPr>
        <w:t>Marilles</w:t>
      </w:r>
      <w:proofErr w:type="spellEnd"/>
      <w:r>
        <w:rPr>
          <w:rFonts w:ascii="Open Sans" w:eastAsia="Open Sans" w:hAnsi="Open Sans" w:cs="Open Sans"/>
          <w:sz w:val="21"/>
          <w:szCs w:val="21"/>
        </w:rPr>
        <w:t xml:space="preserve">): </w:t>
      </w:r>
      <w:hyperlink r:id="rId11">
        <w:r>
          <w:rPr>
            <w:rFonts w:ascii="Open Sans" w:eastAsia="Open Sans" w:hAnsi="Open Sans" w:cs="Open Sans"/>
            <w:color w:val="1155CC"/>
            <w:sz w:val="21"/>
            <w:szCs w:val="21"/>
            <w:u w:val="single"/>
          </w:rPr>
          <w:t>margalida.bonnin@marilles.org</w:t>
        </w:r>
      </w:hyperlink>
      <w:r>
        <w:rPr>
          <w:rFonts w:ascii="Open Sans" w:eastAsia="Open Sans" w:hAnsi="Open Sans" w:cs="Open Sans"/>
          <w:sz w:val="21"/>
          <w:szCs w:val="21"/>
        </w:rPr>
        <w:t xml:space="preserve"> Tel. 651 149 161</w:t>
      </w:r>
    </w:p>
    <w:sectPr w:rsidR="008B43CA">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92DF" w14:textId="77777777" w:rsidR="001E0A08" w:rsidRDefault="001E0A08">
      <w:pPr>
        <w:spacing w:after="0" w:line="240" w:lineRule="auto"/>
      </w:pPr>
      <w:r>
        <w:separator/>
      </w:r>
    </w:p>
  </w:endnote>
  <w:endnote w:type="continuationSeparator" w:id="0">
    <w:p w14:paraId="597326E5" w14:textId="77777777" w:rsidR="001E0A08" w:rsidRDefault="001E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C67FCAD8-DB17-B149-BB88-F694C38C3F30}"/>
    <w:embedBold r:id="rId2" w:fontKey="{C78A92D6-4960-1C4A-ADD3-F3FE24FBB265}"/>
  </w:font>
  <w:font w:name="Times New Roman">
    <w:panose1 w:val="02020603050405020304"/>
    <w:charset w:val="00"/>
    <w:family w:val="roman"/>
    <w:pitch w:val="variable"/>
    <w:sig w:usb0="E0002EFF" w:usb1="C000785B" w:usb2="00000009" w:usb3="00000000" w:csb0="000001FF" w:csb1="00000000"/>
    <w:embedRegular r:id="rId3" w:fontKey="{492EE178-9602-E145-9A59-CD0BB310C991}"/>
    <w:embedBold r:id="rId4" w:fontKey="{9BFCF95D-DAAF-F54C-B670-FB1F75218E3E}"/>
    <w:embedItalic r:id="rId5" w:fontKey="{69990349-F96D-DB4E-ADC4-04FC010B9A2E}"/>
  </w:font>
  <w:font w:name="Georgia">
    <w:panose1 w:val="02040502050405020303"/>
    <w:charset w:val="00"/>
    <w:family w:val="roman"/>
    <w:pitch w:val="variable"/>
    <w:sig w:usb0="00000287" w:usb1="00000000" w:usb2="00000000" w:usb3="00000000" w:csb0="0000009F" w:csb1="00000000"/>
    <w:embedRegular r:id="rId6" w:fontKey="{A0D0054F-BDE2-9446-97C3-6BDA1E5F3944}"/>
    <w:embedItalic r:id="rId7" w:fontKey="{5CDDB430-3D56-5547-9C71-FD75AA911C18}"/>
  </w:font>
  <w:font w:name="Open Sans">
    <w:panose1 w:val="020B0606030504020204"/>
    <w:charset w:val="00"/>
    <w:family w:val="swiss"/>
    <w:pitch w:val="variable"/>
    <w:sig w:usb0="E00002EF" w:usb1="4000205B" w:usb2="00000028" w:usb3="00000000" w:csb0="0000019F" w:csb1="00000000"/>
    <w:embedRegular r:id="rId8" w:fontKey="{B34832C8-3C3E-E840-8B09-D8B158AB92EA}"/>
    <w:embedBold r:id="rId9" w:fontKey="{9D68ACE5-E1A8-AA4C-87D0-6CA44ACA8655}"/>
    <w:embedItalic r:id="rId10" w:fontKey="{46881D64-2529-DD40-BE1D-0DC14FA9D560}"/>
  </w:font>
  <w:font w:name="Aptos Display">
    <w:panose1 w:val="020B0004020202020204"/>
    <w:charset w:val="00"/>
    <w:family w:val="swiss"/>
    <w:pitch w:val="variable"/>
    <w:sig w:usb0="20000287" w:usb1="00000003" w:usb2="00000000" w:usb3="00000000" w:csb0="0000019F" w:csb1="00000000"/>
    <w:embedRegular r:id="rId11" w:fontKey="{1A63D043-EF53-174E-9AC8-B9BACAC5EF1A}"/>
    <w:embedBold r:id="rId12" w:fontKey="{E5AEFFEF-5845-1244-AD8B-C86B7EC28A57}"/>
    <w:embedItalic r:id="rId13" w:fontKey="{4D3DD459-7FDE-B542-AD86-777CD69C2B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1DF2D" w14:textId="77777777" w:rsidR="001E0A08" w:rsidRDefault="001E0A08">
      <w:pPr>
        <w:spacing w:after="0" w:line="240" w:lineRule="auto"/>
      </w:pPr>
      <w:r>
        <w:separator/>
      </w:r>
    </w:p>
  </w:footnote>
  <w:footnote w:type="continuationSeparator" w:id="0">
    <w:p w14:paraId="343B7126" w14:textId="77777777" w:rsidR="001E0A08" w:rsidRDefault="001E0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9304" w14:textId="77777777" w:rsidR="008B43CA" w:rsidRDefault="00000000">
    <w:pPr>
      <w:jc w:val="center"/>
    </w:pPr>
    <w:r>
      <w:rPr>
        <w:noProof/>
      </w:rPr>
      <w:drawing>
        <wp:inline distT="114300" distB="114300" distL="114300" distR="114300" wp14:anchorId="4A5D50DE" wp14:editId="78F43DD8">
          <wp:extent cx="981075" cy="68389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2427" b="17709"/>
                  <a:stretch>
                    <a:fillRect/>
                  </a:stretch>
                </pic:blipFill>
                <pic:spPr>
                  <a:xfrm>
                    <a:off x="0" y="0"/>
                    <a:ext cx="981075" cy="683895"/>
                  </a:xfrm>
                  <a:prstGeom prst="rect">
                    <a:avLst/>
                  </a:prstGeom>
                  <a:ln/>
                </pic:spPr>
              </pic:pic>
            </a:graphicData>
          </a:graphic>
        </wp:inline>
      </w:drawing>
    </w:r>
    <w:r>
      <w:rPr>
        <w:noProof/>
      </w:rPr>
      <w:drawing>
        <wp:inline distT="114300" distB="114300" distL="114300" distR="114300" wp14:anchorId="4CF58892" wp14:editId="028521AF">
          <wp:extent cx="1019175" cy="7315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15700" b="12363"/>
                  <a:stretch>
                    <a:fillRect/>
                  </a:stretch>
                </pic:blipFill>
                <pic:spPr>
                  <a:xfrm>
                    <a:off x="0" y="0"/>
                    <a:ext cx="1019175" cy="731520"/>
                  </a:xfrm>
                  <a:prstGeom prst="rect">
                    <a:avLst/>
                  </a:prstGeom>
                  <a:ln/>
                </pic:spPr>
              </pic:pic>
            </a:graphicData>
          </a:graphic>
        </wp:inline>
      </w:drawing>
    </w:r>
    <w:r>
      <w:rPr>
        <w:noProof/>
      </w:rPr>
      <w:drawing>
        <wp:inline distT="114300" distB="114300" distL="114300" distR="114300" wp14:anchorId="4869E57B" wp14:editId="21956E4A">
          <wp:extent cx="776288" cy="77499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776288" cy="774998"/>
                  </a:xfrm>
                  <a:prstGeom prst="rect">
                    <a:avLst/>
                  </a:prstGeom>
                  <a:ln/>
                </pic:spPr>
              </pic:pic>
            </a:graphicData>
          </a:graphic>
        </wp:inline>
      </w:drawing>
    </w:r>
    <w:r>
      <w:rPr>
        <w:noProof/>
      </w:rPr>
      <w:drawing>
        <wp:inline distT="114300" distB="114300" distL="114300" distR="114300" wp14:anchorId="7CB4C5C0" wp14:editId="3E1351C8">
          <wp:extent cx="1192050" cy="495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192050" cy="495300"/>
                  </a:xfrm>
                  <a:prstGeom prst="rect">
                    <a:avLst/>
                  </a:prstGeom>
                  <a:ln/>
                </pic:spPr>
              </pic:pic>
            </a:graphicData>
          </a:graphic>
        </wp:inline>
      </w:drawing>
    </w:r>
    <w:r>
      <w:rPr>
        <w:noProof/>
      </w:rPr>
      <w:drawing>
        <wp:inline distT="114300" distB="114300" distL="114300" distR="114300" wp14:anchorId="0635493D" wp14:editId="45476BFF">
          <wp:extent cx="5731200" cy="584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5842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3CA"/>
    <w:rsid w:val="001E0A08"/>
    <w:rsid w:val="002F1380"/>
    <w:rsid w:val="005112C2"/>
    <w:rsid w:val="006C5B19"/>
    <w:rsid w:val="00747736"/>
    <w:rsid w:val="008B43CA"/>
    <w:rsid w:val="00914511"/>
    <w:rsid w:val="00927AEB"/>
    <w:rsid w:val="00C02E58"/>
    <w:rsid w:val="00F07E5E"/>
    <w:rsid w:val="00FA11A3"/>
    <w:rsid w:val="00FB54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5406B72"/>
  <w15:docId w15:val="{727B2315-885B-2F4F-8E54-FD6E8DBB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ca-ES" w:eastAsia="es-ES_tradn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6C5B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5B19"/>
  </w:style>
  <w:style w:type="paragraph" w:styleId="Piedepgina">
    <w:name w:val="footer"/>
    <w:basedOn w:val="Normal"/>
    <w:link w:val="PiedepginaCar"/>
    <w:uiPriority w:val="99"/>
    <w:unhideWhenUsed/>
    <w:rsid w:val="006C5B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5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galida.bonnin@marilles.org" TargetMode="External"/><Relationship Id="rId5" Type="http://schemas.openxmlformats.org/officeDocument/2006/relationships/settings" Target="settings.xml"/><Relationship Id="rId10" Type="http://schemas.openxmlformats.org/officeDocument/2006/relationships/hyperlink" Target="mailto:direccion@menorcapreservation.org" TargetMode="External"/><Relationship Id="rId4" Type="http://schemas.openxmlformats.org/officeDocument/2006/relationships/styles" Target="styles.xml"/><Relationship Id="rId9" Type="http://schemas.openxmlformats.org/officeDocument/2006/relationships/hyperlink" Target="mailto:sig.obsam@cime.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3ICPk0F34pzJDbELJZelhVm0A==">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8A149A79C1D124B9C971A33AD32B69A" ma:contentTypeVersion="20" ma:contentTypeDescription="Crear nuevo documento." ma:contentTypeScope="" ma:versionID="98ec774646cc9be536ed7268d31bdb4c">
  <xsd:schema xmlns:xsd="http://www.w3.org/2001/XMLSchema" xmlns:xs="http://www.w3.org/2001/XMLSchema" xmlns:p="http://schemas.microsoft.com/office/2006/metadata/properties" xmlns:ns2="bc7f6ba3-41cb-40b7-af42-b411c12d8057" xmlns:ns3="efcedcf2-8618-4dd3-ad1e-045d7ec9992b" targetNamespace="http://schemas.microsoft.com/office/2006/metadata/properties" ma:root="true" ma:fieldsID="b6cca57eaba4ec8cf2c219e3d8d5808e" ns2:_="" ns3:_="">
    <xsd:import namespace="bc7f6ba3-41cb-40b7-af42-b411c12d8057"/>
    <xsd:import namespace="efcedcf2-8618-4dd3-ad1e-045d7ec999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f6ba3-41cb-40b7-af42-b411c12d8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85b503e-960e-4e51-8db6-4981fc5f78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cedcf2-8618-4dd3-ad1e-045d7ec999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0f7b24c-13b4-472c-9e39-cd08b26985f0}" ma:internalName="TaxCatchAll" ma:showField="CatchAllData" ma:web="efcedcf2-8618-4dd3-ad1e-045d7ec999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23F3-5CEF-4838-A911-817235033E6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57A01A4-A51F-4EE5-B2A1-134B8962A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f6ba3-41cb-40b7-af42-b411c12d8057"/>
    <ds:schemaRef ds:uri="efcedcf2-8618-4dd3-ad1e-045d7ec99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1531</Words>
  <Characters>8426</Characters>
  <Application>Microsoft Office Word</Application>
  <DocSecurity>0</DocSecurity>
  <Lines>70</Lines>
  <Paragraphs>19</Paragraphs>
  <ScaleCrop>false</ScaleCrop>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Margalida  Bonnín Perelló</dc:creator>
  <cp:lastModifiedBy>Sara d'Eustacchio</cp:lastModifiedBy>
  <cp:revision>7</cp:revision>
  <dcterms:created xsi:type="dcterms:W3CDTF">2024-06-03T15:48:00Z</dcterms:created>
  <dcterms:modified xsi:type="dcterms:W3CDTF">2024-06-04T12:47:00Z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0x010100B47315F76754C646A7EFD7B053046474</vt:lpwstr>
  </property>
  <property fmtid="{D5CDD505-2E9C-101B-9397-08002B2CF9AE}" pid="3" name="MediaServiceImageTags">
    <vt:lpwstr/>
  </property>
</Properties>
</file>